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CCF" w:rsidRPr="00850993" w:rsidRDefault="00426CCF" w:rsidP="00426CCF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79AD2E1C" wp14:editId="03CEEC93">
            <wp:extent cx="1600200" cy="8572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CCF" w:rsidRPr="00C82058" w:rsidRDefault="00426CCF" w:rsidP="00426CCF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  <w:r w:rsidRPr="00C82058">
        <w:rPr>
          <w:rFonts w:ascii="Times New Roman" w:eastAsia="Times New Roman" w:hAnsi="Times New Roman"/>
          <w:sz w:val="24"/>
          <w:szCs w:val="28"/>
        </w:rPr>
        <w:t>Р Е С П У Б Л И К А   Д А Г Е С Т А Н</w:t>
      </w:r>
    </w:p>
    <w:p w:rsidR="00426CCF" w:rsidRDefault="00426CCF" w:rsidP="00426CCF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proofErr w:type="gramStart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Муниципальное 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казен</w:t>
      </w:r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>ное</w:t>
      </w:r>
      <w:proofErr w:type="gramEnd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 общеобразовательное  учреждение    </w:t>
      </w:r>
    </w:p>
    <w:p w:rsidR="00426CCF" w:rsidRDefault="00426CCF" w:rsidP="00426CCF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</w:t>
      </w:r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>«</w:t>
      </w:r>
      <w:proofErr w:type="spellStart"/>
      <w:proofErr w:type="gramStart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>Арчибская</w:t>
      </w:r>
      <w:proofErr w:type="spellEnd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 средняя</w:t>
      </w:r>
      <w:proofErr w:type="gramEnd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общеобразовательн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ая школа им.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М.И.Садикова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ab/>
        <w:t xml:space="preserve">      </w:t>
      </w:r>
    </w:p>
    <w:p w:rsidR="00426CCF" w:rsidRPr="00C82058" w:rsidRDefault="00426CCF" w:rsidP="00426CCF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>администрации  МО</w:t>
      </w:r>
      <w:proofErr w:type="gramEnd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«</w:t>
      </w:r>
      <w:proofErr w:type="spellStart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>Чародинский</w:t>
      </w:r>
      <w:proofErr w:type="spellEnd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 район»</w:t>
      </w:r>
    </w:p>
    <w:p w:rsidR="00135C28" w:rsidRPr="00135C28" w:rsidRDefault="00135C28" w:rsidP="00135C2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</w:p>
    <w:tbl>
      <w:tblPr>
        <w:tblW w:w="9856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135C28" w:rsidRPr="00426CCF" w:rsidTr="00426CCF">
        <w:tc>
          <w:tcPr>
            <w:tcW w:w="5070" w:type="dxa"/>
            <w:vMerge w:val="restart"/>
          </w:tcPr>
          <w:p w:rsidR="00135C28" w:rsidRPr="00426CCF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426CC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СОГЛАСОВАНО</w:t>
            </w:r>
            <w:r w:rsidR="00426CCF" w:rsidRPr="00426CC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:</w:t>
            </w:r>
            <w:r w:rsidRPr="00426CC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26CCF" w:rsidRPr="00426CCF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426CC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Протокол заседания</w:t>
            </w:r>
          </w:p>
          <w:p w:rsidR="00135C28" w:rsidRPr="00426CCF" w:rsidRDefault="00135C28" w:rsidP="00426CC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426CC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Педагогического </w:t>
            </w:r>
            <w:r w:rsidR="008E3206" w:rsidRPr="00426CC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совета</w:t>
            </w:r>
          </w:p>
          <w:p w:rsidR="00135C28" w:rsidRPr="00426CCF" w:rsidRDefault="008E3206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426CC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от </w:t>
            </w:r>
            <w:proofErr w:type="gramStart"/>
            <w:r w:rsidRPr="00426CC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  <w:r w:rsidR="00426CCF" w:rsidRPr="00426CC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  <w:r w:rsidRPr="00426CC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.10</w:t>
            </w:r>
            <w:r w:rsidR="00105F27" w:rsidRPr="00426CC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.20</w:t>
            </w:r>
            <w:r w:rsidRPr="00426CC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20  №</w:t>
            </w:r>
            <w:proofErr w:type="gramEnd"/>
            <w:r w:rsidR="00426CCF" w:rsidRPr="00426CC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  <w:r w:rsidRPr="00426CC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35C28" w:rsidRPr="00426CCF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  <w:p w:rsidR="00135C28" w:rsidRPr="00426CCF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35C28" w:rsidRPr="00426CCF" w:rsidRDefault="006F76B7" w:rsidP="006F76B7">
            <w:pPr>
              <w:widowControl w:val="0"/>
              <w:spacing w:after="0" w:line="36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7216" behindDoc="1" locked="0" layoutInCell="1" allowOverlap="1" wp14:anchorId="69A149C7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-368300</wp:posOffset>
                  </wp:positionV>
                  <wp:extent cx="2054225" cy="119507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225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135C28" w:rsidRPr="00426CC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УТВЕРЖДАЮ </w:t>
            </w:r>
            <w:r w:rsidR="00426CCF" w:rsidRPr="00426CC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</w:p>
          <w:p w:rsidR="00135C28" w:rsidRPr="00426CCF" w:rsidRDefault="008E3206" w:rsidP="006F76B7">
            <w:pPr>
              <w:widowControl w:val="0"/>
              <w:spacing w:after="0" w:line="36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426CC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Директор</w:t>
            </w:r>
            <w:r w:rsidR="00135C28" w:rsidRPr="00426CC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________</w:t>
            </w:r>
            <w:proofErr w:type="spellStart"/>
            <w:r w:rsidR="00426CCF" w:rsidRPr="00426CC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А.Х.Вагабов</w:t>
            </w:r>
            <w:proofErr w:type="spellEnd"/>
            <w:r w:rsidR="00135C28" w:rsidRPr="00426CC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 </w:t>
            </w:r>
            <w:bookmarkStart w:id="0" w:name="_GoBack"/>
            <w:bookmarkEnd w:id="0"/>
          </w:p>
          <w:p w:rsidR="00135C28" w:rsidRPr="00426CCF" w:rsidRDefault="00135C28" w:rsidP="00426CC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426CC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35C28" w:rsidRPr="00426CCF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C28" w:rsidRPr="00426CCF" w:rsidTr="00426CCF">
        <w:tc>
          <w:tcPr>
            <w:tcW w:w="0" w:type="auto"/>
            <w:vMerge/>
            <w:vAlign w:val="center"/>
            <w:hideMark/>
          </w:tcPr>
          <w:p w:rsidR="00135C28" w:rsidRPr="00426CCF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35C28" w:rsidRPr="00426CCF" w:rsidRDefault="00135C28" w:rsidP="00426CC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22E32" w:rsidRPr="00122E32" w:rsidRDefault="00122E32" w:rsidP="00122E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2E32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122E32" w:rsidRPr="00122E32" w:rsidRDefault="00122E32" w:rsidP="00122E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2E32">
        <w:rPr>
          <w:rFonts w:ascii="Times New Roman" w:hAnsi="Times New Roman" w:cs="Times New Roman"/>
          <w:b/>
          <w:sz w:val="32"/>
          <w:szCs w:val="32"/>
        </w:rPr>
        <w:t>о сетевой форме реализации образовательных программ</w:t>
      </w:r>
    </w:p>
    <w:p w:rsidR="00122E32" w:rsidRPr="00122E32" w:rsidRDefault="00122E32" w:rsidP="00122E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3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на основании ст.13, ст.15, п.7 ч.1 ст.34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Федерального закона «Об образовании в РФ»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1.2. Организация сетевого взаимодействия предполагает использование ресурсов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нескольких образовательных либо иных учреждений, обеспечивающих возможность обучающимся осваивать образовательные программы различного уровня и направленности.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1.3. Сетевая форма реализации образовательных программ (далее - сетевая форма)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обеспечивает возможность освоения обучающимся образовательной программы с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использованием ресурсов нескольких организаций, осуществляющих образовательную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деятельность, в том числе иностранных, а также при необходимости с использованием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ресурсов иных организаций.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1.4. В реализации образовательных программ с использованием сетевой формы наряду с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организациями, осуществляющими образовательную деятельность, также могут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участвовать научные организации, медицинские организации, организации культуры,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физкультурно-спортивные и иные организации, обладающие ресурсами, необходимыми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для осуществления обучения, проведения учебной и производственной практики и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осуществления иных видов учебной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деятельности,</w:t>
      </w:r>
      <w:r w:rsidR="0004529C">
        <w:rPr>
          <w:rFonts w:ascii="Times New Roman" w:hAnsi="Times New Roman" w:cs="Times New Roman"/>
          <w:sz w:val="24"/>
          <w:szCs w:val="24"/>
        </w:rPr>
        <w:t xml:space="preserve"> </w:t>
      </w:r>
      <w:r w:rsidRPr="0006717D">
        <w:rPr>
          <w:rFonts w:ascii="Times New Roman" w:hAnsi="Times New Roman" w:cs="Times New Roman"/>
          <w:sz w:val="24"/>
          <w:szCs w:val="24"/>
        </w:rPr>
        <w:t xml:space="preserve"> предусмотренных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соответствующей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образовательной программой.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1.5. Необходимыми условиями организации сетевого взаимодействия образовательных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учреждений являются: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lastRenderedPageBreak/>
        <w:t>- наличие нормативно-правовой базы регулирования правоотношений участников сети;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 договорные формы правоотношений между участниками сети;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наличие в сети различных учреждений и организаций, предоставляющих обучающимся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действительную возможность выбора;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возможность осуществления перемещений обучающихся и (или) учителей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образовательных учреждений, входящих в сеть;- возможность организации зачета результатов по учебным курсам и образовательным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программам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1.6. Выбор вариантов построения сетевого взаимодействия образовательных учреждений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осуществляют те, кто выступает в качестве инициаторов сетевого взаимодействия: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обучающиеся, их родители или законные представители, администрация образовательных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учреждений, представители управления образования администрации района.</w:t>
      </w: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2. Цели сетевого взаимодействия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2.1. Обеспечение качественного образования, социализация и адаптация обучающихся к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условиям современной жизни путем формирования сетевой модели обучения.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2.2. Обеспечение доступности качественного образования обучающихся,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удовлетворяющего потребности социума и рынка труда, за счет внедрения в систему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образования новых информационно- коммуникационных и педагогических технологий.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3.Обновление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содержания методической работы с педагогическими и руководящими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кадрами на принципах сетевой организации и маркетинга.</w:t>
      </w:r>
    </w:p>
    <w:p w:rsidR="00122E32" w:rsidRPr="00122E32" w:rsidRDefault="00122E32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Основные задачи, решаемые</w:t>
      </w:r>
    </w:p>
    <w:p w:rsidR="00122E32" w:rsidRPr="00122E32" w:rsidRDefault="00122E32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условиях сетевого взаимодействия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3.1.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етодические задачи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расширение спектра образовательных услуг в целях реализации индивидуальных образовательных запросов учащихся;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педагогами нового информационно-образовательного пространства, способов и приемов поиска и использования в учебном процессе цифровых образовательных ресурсов и дистанционных образовательных технологий;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-внедрение в практику педагогов-предметников новых форм педагогической и учебной деятельности, направленных на формирование комплекса общеучебных навыков и компетенций, необходимых для успешного функционирования в современном информационном обществе;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  введение в педагогическую практику критериальной системы оценивания учебных достижений учащихся с целью унификации  подходов к оцениванию в образовательных учреждениях сети;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-освоение педагогами методов комплексного оценивания учащихся, учитывающего результаты учебной деятельности в очном и дистанционном режиме обучения;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использование в учебном процессе   мониторинга результатов учебной деятельности учащихся  для объективного оценивания;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разработка психологическими службами образовательных учреждений методов максимально эффективного функционирования учащихся и педагогов в рамках образовательного пространства, основанного на использовании дистанционных образовательных технологий.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3.2.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рганизационные задачи</w:t>
      </w: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механизма построения образовательных сетей и выбора модели, адекватной образовательным потребностям и ресурсному обеспечению образовательных учреждений, входящих в сетевое взаимодействие;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-освоение механизма создания и эффективного использования ресурсных центров дистанционного обучения;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реализация новых подходов к организационному построению учебно-воспитательного процесса в образовательных учреждениях сети;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формирования системы мониторинга работы образовательных сетей;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разработка комплекса показателей педагогической эффективности работы образовательных сетей;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пакета нормативно-правовых документов, обеспечивающих использование образовательных технологий в учебном процессе при организации профильного обучения  в условиях сетевого взаимодействия образовательных учреждений и направленных на полноценное удовлетворение потребностей учащихся.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3.3.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инансово-экономические задачи</w:t>
      </w: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определение экономических индикаторов эффективности работы образовательных учреждений в сети;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сравнительного экономического анализа эффективности использования ресурсов (образовательных, кадровых, организационных, материально-технических) в условиях  функционирования образовательных сетей;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привлечение внебюджетных средств.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4. Нормативно-правовые акты, регулирующие сетевое взаимодействие</w:t>
      </w: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учреждений.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4.1. При заключении договоров между </w:t>
      </w:r>
      <w:r w:rsidR="0006717D" w:rsidRPr="0006717D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Pr="0006717D">
        <w:rPr>
          <w:rFonts w:ascii="Times New Roman" w:hAnsi="Times New Roman" w:cs="Times New Roman"/>
          <w:sz w:val="24"/>
          <w:szCs w:val="24"/>
        </w:rPr>
        <w:t xml:space="preserve"> учреждения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становятся участниками гражданских правоотношений, которые регулируются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lastRenderedPageBreak/>
        <w:t>Гражданским кодексом Российской Федерации.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4.2. Средствами правового регулирования сетевого </w:t>
      </w:r>
      <w:r w:rsidR="0006717D" w:rsidRPr="0006717D">
        <w:rPr>
          <w:rFonts w:ascii="Times New Roman" w:hAnsi="Times New Roman" w:cs="Times New Roman"/>
          <w:sz w:val="24"/>
          <w:szCs w:val="24"/>
        </w:rPr>
        <w:t xml:space="preserve">взаимодействия в </w:t>
      </w:r>
      <w:r w:rsidRPr="0006717D">
        <w:rPr>
          <w:rFonts w:ascii="Times New Roman" w:hAnsi="Times New Roman" w:cs="Times New Roman"/>
          <w:sz w:val="24"/>
          <w:szCs w:val="24"/>
        </w:rPr>
        <w:t xml:space="preserve"> учреждениях выступают: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-Уставы образовательных учреждений;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комплект локальных актов, в которых регулируются правоотношения участников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образовательного процесса в связи с реализацией образовательных программ;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комплект договоров со сторонними образовательными учреждениями и организациями,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обеспечивающих совместную реализацию образовательных программ: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В договоре о сетевой форме реализации образовательных программ указываются: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1) вид, уровень и (или) направленность образовательной программы (часть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образовательной программы определенных уровня, вида и направленности), реализуемой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с использованием сетевой формы;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2) статус обучающихся в организациях, правила приема на обучение по образовательной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программе, реализуемой с использованием сетевой формы;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3) условия и порядок осуществления образовательной деятельности по образовательной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программе, реализуемой посредством сетевой формы, в том числе распределение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обязанностей между организациями, порядок реализации образовательной программы,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характер и объем ресурсов, используемых каждой организацией, реализующей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образовательные программы посредством сетевой формы;4) выдаваемые документ или документы об образовании и (или) о квалификации,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документ или документы об обучении, а также организации, осуществляющие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образовательную деятельность, которыми выдаются указанные документы;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5) срок действия договора, порядок его изменения и прекращения.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для организации реализации образовательных программ с использованием сетевой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формы несколькими организациями, осуществляющими образовательную деятельность,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такие организации также совместно разрабатывают и утверждают образовательные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программы.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4.3. В комплекте локальных актов могут быть закреплены положения, связанные с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особенностями обучения с использованием сетевых форм организации учебного процесса: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о праве обучающихся на освоение учебных предметов и курсов в других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образовательных учреждениях и организациях;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порядок оформления договора с родителями (законными представителями)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обучающихся, осваивающих учебные предметы в сторонних образовательных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учреждениях;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 предельные величины учебной нагрузки на обучающегося;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lastRenderedPageBreak/>
        <w:t xml:space="preserve">- порядок разработки и утверждения индивидуального учебного плана, годовых учебных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графиков, учебных расписаний;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 порядок и формы проведения промежуточной и итоговой аттестации обучающихся;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порядок осуществления зачетов учебных курсов, освоенных учащимися в сторонних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образовательных учреждениях или организациях;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условия и порядок заключения договоров со сторонними учреждениями и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организациями.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4.4. Комплект локальных актов обеспечивает регулирование всех деталей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образовательного процесса в рамках сетевого обучения.</w:t>
      </w: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5. Содержание и организация деятельности сетевого взаимодействия</w:t>
      </w: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учреждений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5.1. Образовательные учреждения, входящие в сетевое взаимодействие, организуют свою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деятельность, реализуя общеобразовательные программы, программы дополнительного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5.2. Деятельность образовательных учреждений в составе сетевого взаимодействия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строится с учетом социального заказа, запросов обучающихся и их родителей (законных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представителей). Сетевое обучение организуется на основе свободного выбора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индивидуальных образовательных маршрутов обучающихся. Для следующего учебного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года они формируются ежегодно (в марте) и закрепляются договорами между образовательным учреждением и родителями учащихся с учетом кадровых и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материальных возможностей школ. Индивидуальные образовательные маршруты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уточняются и утверждаются в начале учебного года.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5.3. Выбор конкретного варианта сетевой организации определяется, прежде всего,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ресурсами, которыми располагает школа и ее партнеры, муниципальная система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образования в целом.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5.4. В условиях паритетной кооперации оценивание учебных достижений учащихся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осуществляется как учителями своей школы, так и сетевыми учителями.</w:t>
      </w:r>
    </w:p>
    <w:p w:rsidR="00122E32" w:rsidRPr="0006717D" w:rsidRDefault="0006717D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6</w:t>
      </w:r>
      <w:r w:rsidR="00122E32" w:rsidRPr="0006717D">
        <w:rPr>
          <w:rFonts w:ascii="Times New Roman" w:hAnsi="Times New Roman" w:cs="Times New Roman"/>
          <w:b/>
          <w:sz w:val="24"/>
          <w:szCs w:val="24"/>
        </w:rPr>
        <w:t>. Управление</w:t>
      </w:r>
      <w:r w:rsidR="00122E32" w:rsidRPr="000671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22E32" w:rsidRPr="000671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сетевым взаимодействием</w:t>
      </w:r>
    </w:p>
    <w:p w:rsidR="00122E32" w:rsidRPr="00122E32" w:rsidRDefault="00122E32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учреждений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2E32" w:rsidRPr="0006717D" w:rsidRDefault="0006717D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6</w:t>
      </w:r>
      <w:r w:rsidR="00122E32" w:rsidRPr="0006717D">
        <w:rPr>
          <w:rFonts w:ascii="Times New Roman" w:hAnsi="Times New Roman" w:cs="Times New Roman"/>
          <w:sz w:val="24"/>
          <w:szCs w:val="24"/>
        </w:rPr>
        <w:t xml:space="preserve">.1. Управление сети осуществляется на основе сочетания принципов коллегиальности. </w:t>
      </w:r>
    </w:p>
    <w:p w:rsidR="00122E32" w:rsidRPr="0006717D" w:rsidRDefault="0006717D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Отношение между учреждениями определяются договорами заключенными между ними.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6.2. Непосредственное управление сетевым взаимодействием образовательных учреждений осуществляет Координационный Совет сети, в состав которого входят по одному представителю от каждого образовательного учреждения.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lastRenderedPageBreak/>
        <w:t>6.3.</w:t>
      </w: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Основные функции Координационного Совета сети состоят в следующем: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запрашивает, обобщает информацию о кадровых, методических, материально-технических ресурсах общеобразовательных учреждений сети;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согласует учебные планы общеобразовательных учреждений сети;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запрашивает у общеобразовательных учреждений сети информацию о выборе,  составляет сетевую карту спроса и предложения;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формирует сменные группы, составляет сетевое расписание;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анализирует информацию об образовательных ресурсах образовательных учреждений других типов и видов, которые могут быть использованы для реализации общеобразовательных программ и программ дополнительного образования в условиях сетевого взаимодействия;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анализирует информацию о ресурсах </w:t>
      </w:r>
      <w:proofErr w:type="spellStart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необразовательных</w:t>
      </w:r>
      <w:proofErr w:type="spellEnd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учреждений и организаций, которые могут быть использованы для реализации практической части общеобразовательных программ и программ дополнительного образования в условиях сетевого взаимодействия;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составляет транспортную карту;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вырабатывает предложения и рекомендации для общеобразовательных учреждений сети по использованию ресурсов образовательных и </w:t>
      </w:r>
      <w:proofErr w:type="spellStart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необразовательных</w:t>
      </w:r>
      <w:proofErr w:type="spellEnd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учреждений и организаций для реализации общеобразовательных программ и программ дополнительного образования;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вырабатывает предложения, рекомендации по изменению в нормативной базе общеобразовательных учреждений для организации эффективного взаимодействия;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утверждает локальные акты сети (Положение о Совете; Договор о сетевом взаимодействии общеобразовательных учреждений)</w:t>
      </w:r>
    </w:p>
    <w:p w:rsidR="0006717D" w:rsidRPr="0006717D" w:rsidRDefault="0006717D" w:rsidP="0004529C">
      <w:pPr>
        <w:shd w:val="clear" w:color="auto" w:fill="FFFFFF"/>
        <w:tabs>
          <w:tab w:val="left" w:pos="11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16"/>
          <w:w w:val="105"/>
          <w:sz w:val="24"/>
          <w:szCs w:val="24"/>
        </w:rPr>
        <w:t xml:space="preserve">6.4. 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К исключительной компетенции Совета относится: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0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определение приоритетных направлений деятельности сетевого взаимодействия образовательных учреждений;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0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 xml:space="preserve">внесение изменений и дополнений в документы, регламентирующие деятельность 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сетевого взаимодействия образовательных учреждений;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t>•</w:t>
      </w:r>
      <w:r w:rsidRPr="000671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ab/>
      </w:r>
      <w:r w:rsidRPr="0006717D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t>принятие решения о приеме в сеть новых образовательных учреждений и о выходе из его состава образовательных учреждений.</w:t>
      </w:r>
    </w:p>
    <w:p w:rsidR="0006717D" w:rsidRPr="0006717D" w:rsidRDefault="0006717D" w:rsidP="0004529C">
      <w:pPr>
        <w:shd w:val="clear" w:color="auto" w:fill="FFFFFF"/>
        <w:tabs>
          <w:tab w:val="left" w:pos="127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</w:rPr>
        <w:t xml:space="preserve">6.5. </w:t>
      </w:r>
      <w:r w:rsidRPr="0006717D">
        <w:rPr>
          <w:rFonts w:ascii="Times New Roman" w:eastAsia="Times New Roman" w:hAnsi="Times New Roman" w:cs="Times New Roman"/>
          <w:color w:val="000000"/>
          <w:spacing w:val="4"/>
          <w:w w:val="105"/>
          <w:sz w:val="24"/>
          <w:szCs w:val="24"/>
        </w:rPr>
        <w:t>Заседание Совета проводится не реже одного раза в два месяца или по мере н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 xml:space="preserve">еобходимости и правомочно, если на заседании присутствует более половины его членов. </w:t>
      </w:r>
      <w:r w:rsidRPr="000671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Решение Совета считается принятым, если за него проголосовали более 50% членов Совета, присутствующих на заседании.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lastRenderedPageBreak/>
        <w:t>6.6. Председатель Координационного Совета выбирается на первом заседании.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1123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6.8. Член Совета имеет право: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1099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участвовать в работе Совета с правом одного голоса при принятии Советом решений;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1099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 xml:space="preserve">получать полную информацию о деятельности сети, знакомиться с 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любой документацией, регламентирующей его деятельность.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6.9. Член Совета обязан: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соблюдать нормы данного Положения, условия договоров (соглашений), заключаемых между образовательными учреждениями, входящими в данный округ;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выполнять решения Совета;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55"/>
        </w:tabs>
        <w:spacing w:after="0" w:line="360" w:lineRule="auto"/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>• не разглашать конфиденциальную информацию о деятельности Совета.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5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717D" w:rsidRPr="0006717D" w:rsidRDefault="0006717D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7. Источники финансирования</w:t>
      </w: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сетевого взаимодействия образовательных учреждений в рамках организации профильного обучения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 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5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7</w:t>
      </w:r>
      <w:r w:rsidRPr="000671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.1. Финансирование деятельности сети осуществляется в объеме средств, </w:t>
      </w:r>
      <w:r w:rsidRPr="0006717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выделяемых на цели функционирования образовательных учреждений, входящих в состав сети, в соответствии с государственными, региональными нормативами в </w:t>
      </w:r>
      <w:r w:rsidRPr="000671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зависимости от типа и вида образовательных учреждений.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5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7.2. Совет образовательного сети, образовательные учреждения, входящие в состав сети, </w:t>
      </w:r>
      <w:r w:rsidRPr="000671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вправе: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5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- привлекать иные финансовые средства за счет внебюджетных и благотворительных </w:t>
      </w:r>
      <w:r w:rsidR="00135C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источников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разработать систему стимулирования труда и адресной социальной поддержки педагогов и др. на основе Уставов образовательных учреждений, входящих в состав сети.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717D" w:rsidRPr="0006717D" w:rsidRDefault="0006717D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8. Реорганизация и ликвидация  </w:t>
      </w: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сетевого взаимодействия образовательных учреждений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8.1. Структура сетевого взаимодействия образовательных учреждений может быть реорганизована в иную образовательную организацию в соответствии законодательством Российской Федерации. 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8.2. Ликвидация сетевого взаимодействия образовательных учреждений может осуществляться по решению учредителя в соответствии с законодательством Российской Федерации, по решению суда, в случае осуществления деятельности без надлежащей лицензии, либо деятельности, запрещённой законом, или деятельности, не свойственной уставным целям. 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8.3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Основанием для реорганизации и ликвидации сетевого взаимодействия образовательных учреждений в рамках организации профильного обучения является невыполнение образовательными учреждениями функций и задач согласно данного положения или заключенных договоров; нарушением  Законов РФ. </w:t>
      </w:r>
    </w:p>
    <w:p w:rsidR="0049208C" w:rsidRPr="0006717D" w:rsidRDefault="0049208C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9208C" w:rsidRPr="0006717D" w:rsidSect="00492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32"/>
    <w:rsid w:val="0004529C"/>
    <w:rsid w:val="0006717D"/>
    <w:rsid w:val="00105F27"/>
    <w:rsid w:val="00122E32"/>
    <w:rsid w:val="00135C28"/>
    <w:rsid w:val="00426CCF"/>
    <w:rsid w:val="0049208C"/>
    <w:rsid w:val="00521EBB"/>
    <w:rsid w:val="005468C4"/>
    <w:rsid w:val="006F76B7"/>
    <w:rsid w:val="008E3206"/>
    <w:rsid w:val="00A5213F"/>
    <w:rsid w:val="00B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FD06"/>
  <w15:docId w15:val="{43C7A082-B81C-49DE-9427-D96BD824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7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4071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1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4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802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6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18878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13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5524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3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01583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7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6223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2199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Муслим</cp:lastModifiedBy>
  <cp:revision>2</cp:revision>
  <dcterms:created xsi:type="dcterms:W3CDTF">2020-10-24T08:47:00Z</dcterms:created>
  <dcterms:modified xsi:type="dcterms:W3CDTF">2020-10-24T08:47:00Z</dcterms:modified>
</cp:coreProperties>
</file>