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AD" w:rsidRDefault="00AC48AD" w:rsidP="00E64338">
      <w:pPr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C62AC" w:rsidRDefault="006C62AC" w:rsidP="00E64338">
      <w:pPr>
        <w:spacing w:after="12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64338" w:rsidRPr="00E64338" w:rsidRDefault="00E64338" w:rsidP="00E64338">
      <w:pPr>
        <w:spacing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643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64338" w:rsidRPr="00E64338" w:rsidRDefault="00E64338" w:rsidP="00E64338">
      <w:pPr>
        <w:spacing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643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МКОУ «АРЧИБСКАЯ СОШ им. М.И.САДИКОВА»</w:t>
      </w:r>
    </w:p>
    <w:p w:rsidR="00E64338" w:rsidRPr="00E64338" w:rsidRDefault="00E64338" w:rsidP="00E64338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433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FC2A590" wp14:editId="59564959">
            <wp:simplePos x="0" y="0"/>
            <wp:positionH relativeFrom="column">
              <wp:posOffset>4032885</wp:posOffset>
            </wp:positionH>
            <wp:positionV relativeFrom="paragraph">
              <wp:posOffset>939165</wp:posOffset>
            </wp:positionV>
            <wp:extent cx="1847215" cy="1061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43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ЦЕНТР ОБРАЗОВАНИЯ «ТОЧКА РОСТА»</w:t>
      </w:r>
    </w:p>
    <w:tbl>
      <w:tblPr>
        <w:tblpPr w:leftFromText="180" w:rightFromText="180" w:vertAnchor="text" w:horzAnchor="margin" w:tblpXSpec="center" w:tblpY="339"/>
        <w:tblW w:w="10011" w:type="dxa"/>
        <w:tblLook w:val="01E0" w:firstRow="1" w:lastRow="1" w:firstColumn="1" w:lastColumn="1" w:noHBand="0" w:noVBand="0"/>
      </w:tblPr>
      <w:tblGrid>
        <w:gridCol w:w="3544"/>
        <w:gridCol w:w="3293"/>
        <w:gridCol w:w="3174"/>
      </w:tblGrid>
      <w:tr w:rsidR="00E64338" w:rsidRPr="00E64338" w:rsidTr="000915BB">
        <w:trPr>
          <w:trHeight w:val="1875"/>
        </w:trPr>
        <w:tc>
          <w:tcPr>
            <w:tcW w:w="3544" w:type="dxa"/>
          </w:tcPr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« Согласовано»</w:t>
            </w:r>
          </w:p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                  по УВР</w:t>
            </w:r>
          </w:p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________Шапиев Ч.М.</w:t>
            </w:r>
          </w:p>
          <w:p w:rsidR="00E64338" w:rsidRPr="00E64338" w:rsidRDefault="00E64338" w:rsidP="00E64338">
            <w:pPr>
              <w:tabs>
                <w:tab w:val="left" w:pos="117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«_30___»___08__2022г</w:t>
            </w:r>
          </w:p>
        </w:tc>
        <w:tc>
          <w:tcPr>
            <w:tcW w:w="3293" w:type="dxa"/>
          </w:tcPr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E64338" w:rsidRPr="00E64338" w:rsidRDefault="00E64338" w:rsidP="00E64338">
            <w:pPr>
              <w:tabs>
                <w:tab w:val="left" w:pos="3180"/>
                <w:tab w:val="left" w:pos="712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№___</w:t>
            </w:r>
          </w:p>
          <w:p w:rsidR="00E64338" w:rsidRPr="00E64338" w:rsidRDefault="00E64338" w:rsidP="00E64338">
            <w:pPr>
              <w:tabs>
                <w:tab w:val="left" w:pos="3180"/>
                <w:tab w:val="left" w:pos="712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«30_»___08__2022г</w:t>
            </w:r>
          </w:p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E64338" w:rsidRPr="00E64338" w:rsidRDefault="00E64338" w:rsidP="00E6433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 Вагабов А.Х.</w:t>
            </w:r>
          </w:p>
        </w:tc>
      </w:tr>
    </w:tbl>
    <w:p w:rsidR="00E64338" w:rsidRPr="00E64338" w:rsidRDefault="00E64338" w:rsidP="00E64338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48AD" w:rsidRDefault="00AC48AD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C48AD" w:rsidRDefault="00AC48AD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Рабочая программа курса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внеурочной деятельности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Экспериме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нтарий по физике</w:t>
      </w:r>
      <w:r w:rsidRPr="002A5B20">
        <w:rPr>
          <w:rFonts w:ascii="Times New Roman" w:hAnsi="Times New Roman" w:cs="Times New Roman"/>
          <w:sz w:val="36"/>
          <w:szCs w:val="36"/>
        </w:rPr>
        <w:t>»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для 7</w:t>
      </w:r>
      <w:r>
        <w:rPr>
          <w:rFonts w:ascii="Times New Roman" w:hAnsi="Times New Roman" w:cs="Times New Roman"/>
          <w:sz w:val="36"/>
          <w:szCs w:val="36"/>
        </w:rPr>
        <w:t>-9</w:t>
      </w:r>
      <w:r w:rsidRPr="002A5B20">
        <w:rPr>
          <w:rFonts w:ascii="Times New Roman" w:hAnsi="Times New Roman" w:cs="Times New Roman"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sz w:val="36"/>
          <w:szCs w:val="36"/>
        </w:rPr>
        <w:t>ов</w:t>
      </w:r>
    </w:p>
    <w:p w:rsidR="006C62AC" w:rsidRPr="002A5B20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с использованием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оборудования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центра «Точка Роста»</w:t>
      </w:r>
    </w:p>
    <w:p w:rsidR="006C62AC" w:rsidRPr="002A5B20" w:rsidRDefault="006C62AC" w:rsidP="006C62AC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A5B20">
        <w:rPr>
          <w:rFonts w:ascii="Times New Roman" w:hAnsi="Times New Roman" w:cs="Times New Roman"/>
          <w:sz w:val="36"/>
          <w:szCs w:val="36"/>
        </w:rPr>
        <w:t>на 202</w:t>
      </w:r>
      <w:r w:rsidR="002B066B">
        <w:rPr>
          <w:rFonts w:ascii="Times New Roman" w:hAnsi="Times New Roman" w:cs="Times New Roman"/>
          <w:sz w:val="36"/>
          <w:szCs w:val="36"/>
        </w:rPr>
        <w:t>2</w:t>
      </w:r>
      <w:r w:rsidRPr="002A5B20">
        <w:rPr>
          <w:rFonts w:ascii="Times New Roman" w:hAnsi="Times New Roman" w:cs="Times New Roman"/>
          <w:sz w:val="36"/>
          <w:szCs w:val="36"/>
        </w:rPr>
        <w:t>-202</w:t>
      </w:r>
      <w:r w:rsidR="002B066B">
        <w:rPr>
          <w:rFonts w:ascii="Times New Roman" w:hAnsi="Times New Roman" w:cs="Times New Roman"/>
          <w:sz w:val="36"/>
          <w:szCs w:val="36"/>
        </w:rPr>
        <w:t>3</w:t>
      </w:r>
      <w:r w:rsidRPr="002A5B2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Программу разработал: </w:t>
      </w:r>
      <w:r w:rsidR="002B066B">
        <w:rPr>
          <w:rFonts w:ascii="Times New Roman" w:hAnsi="Times New Roman" w:cs="Times New Roman"/>
          <w:sz w:val="24"/>
          <w:szCs w:val="24"/>
        </w:rPr>
        <w:t>Магомедов</w:t>
      </w:r>
      <w:r w:rsidR="00753CEE">
        <w:rPr>
          <w:rFonts w:ascii="Times New Roman" w:hAnsi="Times New Roman" w:cs="Times New Roman"/>
          <w:sz w:val="24"/>
          <w:szCs w:val="24"/>
        </w:rPr>
        <w:t xml:space="preserve"> </w:t>
      </w:r>
      <w:r w:rsidR="002B066B">
        <w:rPr>
          <w:rFonts w:ascii="Times New Roman" w:hAnsi="Times New Roman" w:cs="Times New Roman"/>
          <w:sz w:val="24"/>
          <w:szCs w:val="24"/>
        </w:rPr>
        <w:t>Х.</w:t>
      </w:r>
      <w:r w:rsidR="00753CEE">
        <w:rPr>
          <w:rFonts w:ascii="Times New Roman" w:hAnsi="Times New Roman" w:cs="Times New Roman"/>
          <w:sz w:val="24"/>
          <w:szCs w:val="24"/>
        </w:rPr>
        <w:t>А</w:t>
      </w: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6C62AC" w:rsidRPr="00C93A0F" w:rsidRDefault="006C62AC" w:rsidP="006C62A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C9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0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A60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753CEE" w:rsidP="006C62AC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С.Арчиб</w:t>
      </w:r>
    </w:p>
    <w:p w:rsidR="006C62AC" w:rsidRDefault="006C62AC" w:rsidP="006C62AC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753C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</w:p>
    <w:p w:rsidR="006C62AC" w:rsidRPr="00344DBF" w:rsidRDefault="006C62AC" w:rsidP="00344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D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 внеурочной деятельности</w:t>
      </w:r>
      <w:r w:rsidR="00344DBF"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>«Экспериментарий по физике»</w:t>
      </w:r>
      <w:r w:rsidR="00F95629"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(с использованием оборудования «Точка роста»</w:t>
      </w:r>
      <w:r w:rsidR="00F95629" w:rsidRPr="00344DBF">
        <w:rPr>
          <w:rFonts w:ascii="Times New Roman" w:hAnsi="Times New Roman" w:cs="Times New Roman"/>
          <w:sz w:val="28"/>
          <w:szCs w:val="28"/>
        </w:rPr>
        <w:t xml:space="preserve">)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в 7-9 классах.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DBF">
        <w:rPr>
          <w:rFonts w:ascii="Times New Roman" w:hAnsi="Times New Roman" w:cs="Times New Roman"/>
          <w:sz w:val="28"/>
          <w:szCs w:val="28"/>
        </w:rPr>
        <w:t xml:space="preserve">Реализация программы способствует достижению следующих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учебно-познавательный интерес к новому учебному материалу и способам решения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новой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ориентация на понимание причин успеха во внеучебной деятельности, в том числе на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самоанализ и самоконтроль результата, на анализ соответствия результатов требованиям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конкретной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способность к самооценке на основе критериев успешности внеучебной деятельности;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внутренней позиции школьника на уровне положительного отношения к школе,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понимания необходимости учения, выраженного в преобладании учебно-познавательных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мотивов;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выраженной устойчивой учебно-познавательной мотивации учения;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устойчивого учебно-познавательного интереса к новым общим способам решения задач.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планировать свои действия в соответствии с поставленной задачей и условиями ее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реализации, в том числе во внутреннем плане;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установленные правила в планировании и контроле способа решения;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итоговый и пошаговый контроль по результату;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оценивать правильность выполнения действия на уровне адекватной ретроспективной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оценки соответствия результатов требованиям данной задачи и задачной области;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адекватно воспринимать предложения и оценку учителей, товарищей, родителей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других людей;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различать способ и результат действия.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 сотрудничестве с учителем ставить новые учебные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проявлять познавательную инициативу в учебном сотрудничестве;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самостоятельно адекватно оценивать правильность выполнения действия и вносить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необходимые коррективы в исполнение как по ходу его реализации, так и в конце действия.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поиск необходимой информации для выполнения внеучебных заданий с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использованием учебной литературы и в открытом информационном пространстве,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энциклопедий, справочников (включая электронные, цифровые), контролируемом пространстве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Интернета;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запись (фиксацию) выборочной информации об окружающем мире и о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себе самом, в том числе с помощью инструментов ИКТ;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сообщения, проекты в устной и письменной форме;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проводить сравнение и классификацию по заданным критериям;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устанавливать причинно-следственные связи в изучаемом круге явлений;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рассуждения в форме связи простых суждений об объекте, его строении,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свойствах и связах;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 использованием ресурсов библиотек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сети Интернет;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записывать, фиксировать информацию об окружающих явлениях с помощью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инструментов ИКТ;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осознанно и произвольно строить сообщения в устной и письменной форме;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выбор наиболее эффективных способов решения задач в зависимости от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конкретных условий;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логическое рассуждение, включающее установление причинно-следственных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связей;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могут выйти на теоретический уровень решения задач: решение по определенному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плану, владение основными приемами решения, осознания деятельности по решению задачи.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адекватно использовать коммуникативные, прежде всего - речевые, средства для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решения различных коммуникативных задач, строить монологическое сообщение, владеть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диалогической формой коммуникации, используя, в том числе средства и инструменты ИКТ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дистанционного общения;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допускать возможность существования у людей различных точек зрения, в том числе не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совпадающих с его собственной, и ориентироваться на позицию партнера в общении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взаимодействии;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разные мнения и стремиться к координации различных позиций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формулировать собственное мнение и позицию;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договариваться и приходить к общему решению в совместной деятельности, в том числе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ситуации столкновения интересов;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учитывать и координировать в сотрудничестве отличные от собственной позиции других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людей;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разные мнения и интересы и обосновывать собственную позицию;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• понимать относительность мнений и подходов к решению проблемы;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аргументировать свою позицию и координировать ее с позициями партнеров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сотрудничестве при выработке общего решения в совместной деятельности;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задавать вопросы, необходимые для организации собственной деятельности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сотрудничества с партнером;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взаимный контроль и оказывать в сотрудничестве необходимую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взаимопомощь.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ориентироваться в явлениях и объектах окружающего мира, знать границы их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применимости;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понимать определения физических величин и помнить определяющие формулы;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понимать каким физическим принципам и законам подчиняются те или иные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объекты и явления природы;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знание модели поиска решений для задач по физике;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знать теоретические основы математики.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примечать модели явлений и объектов окружающего мира;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анализировать условие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переформулировать и моделировать, заменять исходную задачу другой;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составлять план решения;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выдвигать и проверять предлагаемые для решения гипотезы;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владеть основными умственными операциями, составляющими поиск решения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задачи.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внеурочной деятельности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6C62AC">
        <w:rPr>
          <w:rFonts w:ascii="Times New Roman" w:hAnsi="Times New Roman" w:cs="Times New Roman"/>
          <w:sz w:val="28"/>
          <w:szCs w:val="28"/>
        </w:rPr>
        <w:t>Вводное занятие. Цели и задачи курса. Техника безопасности.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Роль эксперимента в жизни человека.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Изучить основы теории погрешностей. Погрешности прямых и косвенных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измерений, максимальная погрешность косвенных измерений, учет погрешностей измерений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при построении графиков. Представление результатов измерений в форме таблиц и графиков.</w:t>
      </w:r>
    </w:p>
    <w:p w:rsidR="006C62AC" w:rsidRPr="006C62AC" w:rsidRDefault="006C62AC" w:rsidP="00F95629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 xml:space="preserve">Практика: </w:t>
      </w:r>
      <w:r w:rsidRPr="006C62AC">
        <w:rPr>
          <w:sz w:val="28"/>
          <w:szCs w:val="28"/>
        </w:rPr>
        <w:t>Основы теории погрешностей применять при выполнении экспериментальных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задач, практических работ.</w:t>
      </w:r>
      <w:r w:rsidR="00F95629" w:rsidRPr="00F95629">
        <w:rPr>
          <w:b/>
          <w:bCs/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Приводить примеры объектов изучения физики (физические явления, физическое тело,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вещество, физическое поле). Наблюдать и анализировать физические явления (фиксировать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изменения свойств объектов, сравнивать их и обобщать). Познакомиться с экспериментальным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методом исследования природы. Сборка приборов и конструкций. Использование измерительных приборов.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Выполнение лабораторных и практических работ. Диагностика и устранение неисправностей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приборов. Выстраивание гипотез на основании имеющихся данных.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Механика.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Равномерное и неравномерное движение. Графическое представление движения.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Решение графических задач, расчет пути и средней скорости неравномерного движения.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Понятие инерции и инертности. Центробежная сила. Применение данных физических понятий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жизнедеятельности человека. Сила упругости, сила трения.</w:t>
      </w:r>
    </w:p>
    <w:p w:rsidR="006C62AC" w:rsidRPr="00F95629" w:rsidRDefault="006C62AC" w:rsidP="00F95629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 xml:space="preserve">Практика: </w:t>
      </w:r>
      <w:r w:rsidRPr="006C62AC">
        <w:rPr>
          <w:sz w:val="28"/>
          <w:szCs w:val="28"/>
        </w:rPr>
        <w:t>Исследование зависимости силы упругости, возникающей в пружине, от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степени деформации пружины. Определение коэффициента трения на трибометре.</w:t>
      </w:r>
      <w:r w:rsidR="00F95629">
        <w:rPr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Исследование зависимости силы трения от силы нормального давления.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2430EA" w:rsidRDefault="006C62AC" w:rsidP="00243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 Определение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 приборов по чертежам и моделям. Анализ возникающих проблемных ситуаций.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Изображать систему координат, </w:t>
      </w:r>
      <w:r w:rsidRPr="002430EA">
        <w:rPr>
          <w:rFonts w:ascii="Times New Roman" w:hAnsi="Times New Roman" w:cs="Times New Roman"/>
          <w:sz w:val="28"/>
          <w:szCs w:val="28"/>
        </w:rPr>
        <w:t>выбирать тело отсчёта и связывать его с системой координат.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Использовать систему координат для изучения прямолинейного движения тела. Сборка</w:t>
      </w:r>
      <w:r w:rsidR="002430EA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приборов и конструкций. Использование измерительных приборов. Выполнение лабораторных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и практических работ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="00F95629" w:rsidRPr="002430EA">
        <w:rPr>
          <w:rFonts w:ascii="Times New Roman" w:hAnsi="Times New Roman" w:cs="Times New Roman"/>
          <w:b/>
          <w:bCs/>
          <w:sz w:val="28"/>
          <w:szCs w:val="28"/>
        </w:rPr>
        <w:t>(с использованием оборудования «Точка роста»</w:t>
      </w:r>
      <w:r w:rsidR="00F95629" w:rsidRPr="002430EA">
        <w:rPr>
          <w:rFonts w:ascii="Times New Roman" w:hAnsi="Times New Roman" w:cs="Times New Roman"/>
          <w:sz w:val="28"/>
          <w:szCs w:val="28"/>
        </w:rPr>
        <w:t>)</w:t>
      </w:r>
      <w:r w:rsidRPr="002430EA">
        <w:rPr>
          <w:rFonts w:ascii="Times New Roman" w:hAnsi="Times New Roman" w:cs="Times New Roman"/>
          <w:sz w:val="28"/>
          <w:szCs w:val="28"/>
        </w:rPr>
        <w:t>. Диагностика и устранение неисправностей приборов. Выстраивание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гипотез на основании имеющихся данных. Конструирование и моделирование. Выполнение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заданий по усовершенствованию приборов. Разработка новых вариантов опытов. Разработка и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проверка методики экспериментальной работы. Работа в малых группах. Анализируют,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выбирают и обосновывают своё решение, действия. Представление результатов парной,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групповой деятельности. Участие в диалоге в соответствии с правилами речевого поведения.</w:t>
      </w:r>
    </w:p>
    <w:p w:rsidR="006C62AC" w:rsidRPr="002430EA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30EA">
        <w:rPr>
          <w:rFonts w:ascii="Times New Roman" w:hAnsi="Times New Roman" w:cs="Times New Roman"/>
          <w:b/>
          <w:bCs/>
          <w:sz w:val="28"/>
          <w:szCs w:val="28"/>
        </w:rPr>
        <w:t>Г идростатика.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Закон Архимеда, Закон Паскаля, гидростатическое давление, сообщающиеся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сосуды, гидравлические машины.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задачи: </w:t>
      </w:r>
      <w:r w:rsidRPr="006C62AC">
        <w:rPr>
          <w:rFonts w:ascii="Times New Roman" w:hAnsi="Times New Roman" w:cs="Times New Roman"/>
          <w:sz w:val="28"/>
          <w:szCs w:val="28"/>
        </w:rPr>
        <w:t>выталкивающая сила в различных системах; приборы в задачах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(сообщающиеся сосуды, гидравлические машины, рычаги, блоки). Экспериментальные задания: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1)измерение силы Архимеда, 2)измерение момента силы, действующего на рычаг, 3)измерение</w:t>
      </w:r>
    </w:p>
    <w:p w:rsidR="00F95629" w:rsidRPr="006C62AC" w:rsidRDefault="006C62AC" w:rsidP="002430EA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работы силы упругости при подъеме груза с помощью подвижного или неподвижного блока.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Сборка приборов и конструкций. Использование измерительных приборов. Выполнение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лабораторных и практических работ. Диагностика и устранение неисправностей приборов.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Выстраивание гипотез на основании имеющихся данных. Конструирование и моделирование.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Работа в малых группах. Анализируют, выбирают и обосновывают своё решение, действия.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Представление результатов парной, групповой деятельности. Подготовка сообщений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докладов. Участие в диалоге в соответствии с правилами речевого поведения.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Статика.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Блок. Рычаг. Равновесие твердых тел. Условия равновесия. Момент силы.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Правило моментов. Центр тяжести. Исследование различных механических систем.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Комбинированные задачи, используя условия равновесия.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Pr="006C62AC">
        <w:rPr>
          <w:rFonts w:ascii="Times New Roman" w:hAnsi="Times New Roman" w:cs="Times New Roman"/>
          <w:sz w:val="28"/>
          <w:szCs w:val="28"/>
        </w:rPr>
        <w:t>Изготовление работающей системы блоков.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 Определение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 приборов по чертежам и моделям. Анализ возникающих проблемных ситуаций.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Наблюдать действие простых механизмов. Познакомиться с физической моделью «абсолютно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твёрдое тело». Решать задачи на применение условия(правила) равновесия рычага. Применять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условие (правило) равновесия рычага для объяснения действия различных инструментов,</w:t>
      </w:r>
      <w:r w:rsidR="00F95629">
        <w:rPr>
          <w:rFonts w:ascii="Times New Roman" w:hAnsi="Times New Roman" w:cs="Times New Roman"/>
          <w:sz w:val="28"/>
          <w:szCs w:val="28"/>
        </w:rPr>
        <w:t xml:space="preserve">  </w:t>
      </w:r>
      <w:r w:rsidRPr="006C62AC">
        <w:rPr>
          <w:rFonts w:ascii="Times New Roman" w:hAnsi="Times New Roman" w:cs="Times New Roman"/>
          <w:sz w:val="28"/>
          <w:szCs w:val="28"/>
        </w:rPr>
        <w:t>используемых в технике и в быту. Сборка приборов и конструкций. Использование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измерительных приборов. Выполнение лабораторных и практических работ. Диагностика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устранение неисправностей приборов. Выстраивание гипотез на основании имеющихся данных.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Конструирование и моделирование. Выполнение заданий по усовершенствованию приборов.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Разработка новых вариантов опытов. Разработка и проверка методики экспериментальной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работы.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Работа в малых группах. Анализируют, выбирают и обосновывают своё решение,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действия. Представление результатов парной, групповой деятельности. Подготовка сообщений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 докладов. Осуществляют самооценку, взаимооценку деятельности. Участие в диалоге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соответствии с правилами речевого поведения.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Тепловые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Тепловое расширение тел. Процессы плавления и отвердевания, испарения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конденсации. Теплопередача. Влажность воздуха на разных континентах.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Демонстрации: </w:t>
      </w:r>
      <w:r w:rsidRPr="006C62AC">
        <w:rPr>
          <w:rFonts w:ascii="Times New Roman" w:hAnsi="Times New Roman" w:cs="Times New Roman"/>
          <w:sz w:val="28"/>
          <w:szCs w:val="28"/>
        </w:rPr>
        <w:t>1. Наблюдение таяния льда в воде. 2. Скорости испарения различных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жидкостей. 3. Тепловые двигатели будущего.</w:t>
      </w:r>
    </w:p>
    <w:p w:rsidR="006C62AC" w:rsidRPr="006C62AC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95629">
        <w:rPr>
          <w:i/>
          <w:iCs/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 xml:space="preserve">: </w:t>
      </w:r>
      <w:r w:rsidRPr="006C62AC">
        <w:rPr>
          <w:sz w:val="28"/>
          <w:szCs w:val="28"/>
        </w:rPr>
        <w:t>1. Изменения длины тела при нагревании и охлаждении. 2.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Отливка парафинового солдатика. 3. Наблюдение за плавлением льда 4. От чего зависит</w:t>
      </w:r>
      <w:r w:rsidR="00F65E1B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скорость испарения жидкости? 5. Наблюдение теплопроводности воды и воздуха.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Самостоятельно формулируют познавательную задачу. Умеют с помощью вопросов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добывать недостающую информацию. Использование измерительных приборов. Выполнение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лабораторных и практических работ. Диагностика и устранение неисправностей приборов.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Выстраивание гипотез на основании имеющихся данных. Конструирование и моделирование.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Выполнение заданий по усовершенствованию приборов. Разработка новых вариантов опытов.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Разработка и проверка методики экспериментальной работы. Работа в малых группах.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Анализируют, выбирают и обосновывают своё решение, действия. Представление результатов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парной, групповой деятельности. Участие в диалоге в соответствии с правилами речевого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поведения.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Электрические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Микромир. Модели атома, существовавшие до начала XIX. История открытия и действия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гальванического элемента. История создания электрофорной машины. Опыт Вольта.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Электрический ток в электролитах.</w:t>
      </w:r>
    </w:p>
    <w:p w:rsidR="00F65E1B" w:rsidRPr="004520DE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Демонстрации:</w:t>
      </w:r>
      <w:r w:rsidR="00F65E1B" w:rsidRPr="00F65E1B">
        <w:rPr>
          <w:b/>
          <w:bCs/>
          <w:sz w:val="28"/>
          <w:szCs w:val="28"/>
        </w:rPr>
        <w:t xml:space="preserve"> 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1. Модели атомов. 2. Гальванические элементы. 3. Электрофорной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машины. 4. Опыты Вольта и Гальвани.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Создание гальванических элементов из подручных средств. 2.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Электрический ток в жидкостях создания «золотого ключика» 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Сравнивают способ и результат своих действий с образцом - листом сопровождения.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Обнаруживают отклонения. Обдумывают причины отклонений. Осуществляют самоконтроль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взаимоконтроль.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Использование измерительных приборов. Выполнение лабораторных и практических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работ. Диагностика и устранение неисправностей приборов. Выстраивание гипотез на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основании имеющихся данных. Конструирование и моделирование.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Электромагнитные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Магнитное поле в веществе. Магнитная аномалия. Магнитные бури. Разновидности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электроизмерительных приборов. Разновидности электродвигателей.</w:t>
      </w:r>
    </w:p>
    <w:p w:rsidR="006C62AC" w:rsidRPr="006C62AC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lastRenderedPageBreak/>
        <w:t>Демонстрации</w:t>
      </w:r>
      <w:r w:rsidR="00F65E1B">
        <w:rPr>
          <w:i/>
          <w:iCs/>
          <w:sz w:val="28"/>
          <w:szCs w:val="28"/>
        </w:rPr>
        <w:t xml:space="preserve"> 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F65E1B">
        <w:rPr>
          <w:i/>
          <w:iCs/>
          <w:sz w:val="28"/>
          <w:szCs w:val="28"/>
        </w:rPr>
        <w:t xml:space="preserve">         </w:t>
      </w:r>
      <w:r w:rsidRPr="006C62AC">
        <w:rPr>
          <w:i/>
          <w:iCs/>
          <w:sz w:val="28"/>
          <w:szCs w:val="28"/>
        </w:rPr>
        <w:t xml:space="preserve"> </w:t>
      </w:r>
      <w:r w:rsidRPr="006C62AC">
        <w:rPr>
          <w:sz w:val="28"/>
          <w:szCs w:val="28"/>
        </w:rPr>
        <w:t>1. Наглядность поведения веществ в магнитном поле. 2. Презентации о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магнитном поле Земли и о магнитных бурях. 3. Демонстрация разновидностей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электроизмерительных приборов. 4. Наглядность разновидностей электродвигателей.</w:t>
      </w:r>
    </w:p>
    <w:p w:rsidR="00F65E1B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Исследование различных электроизмерительных приборов.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Сравнивают способ и результат своих действий с образцом - листом сопровождения.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Обнаруживают отклонения. Обдумывают причины отклонений. Осуществляют самоконтроль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взаимоконтроль.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Оптические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Источники света: тепловые, люминесцентные, искусственные. Изготовление камеры -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обскура и исследование изображения с помощью модели. Многократное изображение предмета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нескольких плоских зеркалах. Изготовить перископ и с его помощью провести наблюдения.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Практическое использование вогнутых зеркал. Зрительные иллюзии, порождаемые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преломлением света. Миражи. Развитие волоконной оптики. Использование законов света 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технике.</w:t>
      </w:r>
    </w:p>
    <w:p w:rsidR="00F65E1B" w:rsidRPr="004520DE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Демонстрации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1. Различные источники света. 2. Изображение предмета в нескольких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плоских зеркалах. 3. Изображение в вогнутых зеркалах. 4. Использование волоконной оптики.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5. Устройство фотоаппаратов, кинопроекторов, калейдоскопов.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Изготовление камеры - обскура и исследование изображения с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помощью модели. 2. Практическое применение плоских зеркал. 3. Практическое использование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вогнутых зеркал. 4. Изготовление перископа и наблюдения с помощью модели.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Выделяют и формулируют познавательную цель. Выделяют количественные характеристики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объектов, заданные словами. Принимают познавательную цель и сохраняют ее при выполнении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учебных действий. Осознают свои действия. Имеют навыки конструктивного общения в малых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группах.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Человек и природа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Автоматика в нашей жизни. Примеры использования автоматических устройств в науке,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на производстве и в быту. Средства связи. Радио и телевидение. Альтернативные источники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энергии. Виды электростанций. </w:t>
      </w:r>
      <w:r w:rsidRPr="006C62AC">
        <w:rPr>
          <w:rFonts w:ascii="Times New Roman" w:hAnsi="Times New Roman" w:cs="Times New Roman"/>
          <w:sz w:val="28"/>
          <w:szCs w:val="28"/>
        </w:rPr>
        <w:lastRenderedPageBreak/>
        <w:t>Необходимость экономии природных ресурсов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использования, новых экологичных и безопасных технологий. Наука и безопасность людей.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Демонстрации: </w:t>
      </w:r>
      <w:r w:rsidRPr="006C62AC">
        <w:rPr>
          <w:rFonts w:ascii="Times New Roman" w:hAnsi="Times New Roman" w:cs="Times New Roman"/>
          <w:sz w:val="28"/>
          <w:szCs w:val="28"/>
        </w:rPr>
        <w:t>1. фотоматериалы и слайды по теме.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1.Изучение действий средств связи, радио и телевидения.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Самостоятельно формулируют познавательную задачу. Умеют (или развивают)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способность с помощью вопросов добывать недостающую информацию.</w:t>
      </w:r>
    </w:p>
    <w:p w:rsidR="00344DBF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Кинематика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Способы описания механического движения. Система отсчета. Прямолинейное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движение. Прямолинейное равномерное движение по плоскости. Перемещение и скорость при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равномерном прямолинейном движении по плоскости. Относительность движения. Сложение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движений. Принцип независимости движений.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Криволинейное движение. Движение тела, брошенного под углом к горизонту.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Равномерное движение по окружности. Угловая скорость. Период и частота вращения. Скорость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 ускорение при равномерном движении по окружности.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2430EA">
        <w:rPr>
          <w:i/>
          <w:iCs/>
          <w:sz w:val="28"/>
          <w:szCs w:val="28"/>
        </w:rPr>
        <w:t xml:space="preserve"> </w:t>
      </w:r>
    </w:p>
    <w:p w:rsidR="006C62AC" w:rsidRPr="006C62AC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sz w:val="28"/>
          <w:szCs w:val="28"/>
        </w:rPr>
        <w:t>Изучение движения свободно падающего тела.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Изучение движения по окружности.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Определение скорости равномерного движения при использовании тренажера «беговая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дорожка».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Историческая реконструкция опытов Галилея по определению ускорения свободного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падения тел.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Принципы работы приборов для измерения скоростей и ускорений.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Применение свободного падения для измерения реакции человека.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Расчет траектории движения персонажей рассказов Р.Распэ.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Динамика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Инерциальные системы отсчета. Сила. Законы Ньютона. Движение тела под действием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нескольких сил. Движение системы связанных тел. Динамика равномерного движения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материальной точки по окружности.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Классы сил. Закон всемирного тяготения. Движение планет. Искусственные спутники.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Солнечная система. История развития представлений о Вселенной. Строение и эволюция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Вселенной.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</w:p>
    <w:p w:rsidR="006C62AC" w:rsidRPr="006C62AC" w:rsidRDefault="002430EA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Измерение массы тела с использованием векторного разложения силы.</w:t>
      </w:r>
      <w:r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Изучение кинематики и динамики равноускоренного движения (на примере машины</w:t>
      </w:r>
      <w:r w:rsidR="00F65E1B"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Атвуда).</w:t>
      </w:r>
      <w:r w:rsidR="00F65E1B"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 зучение трения скольжения.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Историческая реконструкция опытов Кулона и Амонтона по определению величины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силы трения скольжения.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Первые искусственные спутники Земли.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Как отличаются механические процессы на Земле от механических процессов в космосе?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Тела Солнечной системы.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Открытия на кончике пера.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Импульс. Закон сохранения импульса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Импульс. Изменение импульса материальной точки. Система тел. Закон сохранения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импульса.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Реактивное движение в природе.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Расследование ДТП с помощью закона сохранения импульса.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Статика</w:t>
      </w:r>
    </w:p>
    <w:p w:rsidR="006C62AC" w:rsidRPr="006C62AC" w:rsidRDefault="002430EA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62AC" w:rsidRPr="006C62AC">
        <w:rPr>
          <w:rFonts w:ascii="Times New Roman" w:hAnsi="Times New Roman" w:cs="Times New Roman"/>
          <w:sz w:val="28"/>
          <w:szCs w:val="28"/>
        </w:rPr>
        <w:t>Равновесие тела. Момент силы. Условия равновесия твердого тела. Простые механизмы.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2430EA">
        <w:rPr>
          <w:i/>
          <w:iCs/>
          <w:sz w:val="28"/>
          <w:szCs w:val="28"/>
        </w:rPr>
        <w:t xml:space="preserve"> </w:t>
      </w:r>
    </w:p>
    <w:p w:rsidR="006C62AC" w:rsidRPr="006C62AC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sz w:val="28"/>
          <w:szCs w:val="28"/>
        </w:rPr>
        <w:t>Определение центров масс различных тел (три способа).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Применение простых механизмов в строительстве: от землянки до небоскреба.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Исследование конструкции велосипеда.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Механические колебания и волны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Механические колебания. Преобразование энергии при механических колебаниях.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Математический и пружинный маятники. Свободные, затухающие и </w:t>
      </w:r>
      <w:r w:rsidRPr="002C7B13">
        <w:rPr>
          <w:rFonts w:ascii="Times New Roman" w:hAnsi="Times New Roman" w:cs="Times New Roman"/>
          <w:sz w:val="28"/>
          <w:szCs w:val="28"/>
        </w:rPr>
        <w:t>вынужденные колебания.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Резонанс.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Механические волны. Длина и скорость волны. Звук.</w:t>
      </w:r>
    </w:p>
    <w:p w:rsidR="006C62AC" w:rsidRPr="002C7B13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2C7B13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2C7B13">
        <w:rPr>
          <w:i/>
          <w:iCs/>
          <w:sz w:val="28"/>
          <w:szCs w:val="28"/>
        </w:rPr>
        <w:t>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lastRenderedPageBreak/>
        <w:t>Изучение колебаний нитяного маятника.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Струнные музыкальные инструменты.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Колебательные системы в природе и технике.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Электромагнитные колебания и волны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Переменный электрический ток. Колебательный контур. Вынужденные и свободные ЭМ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колебания.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ЭМ волны и их свойства.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Принципы радиосвязи и телевидения.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Влияние ЭМ излучений на живые организмы.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Изготовление установки для демонстрации опытов по ЭМИ.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Электромагнитное излучение СВЧ-печи.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Историческая реконструкция опытов Ампера.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Оптика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Источники света. Действия света. Закон прямолинейного распространения света. Закон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отражения света. Построение изображений в плоском зеркале.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Закон преломления света на плоской границе двух однородных прозрачных сред.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Преломление света в призме. Дисперсия света. Явление полного внутреннего отражения.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Линзы. Тонкие линзы. Построение изображений, создаваемых тонкими линзами. Глаз и зрение.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Оптические приборы.</w:t>
      </w:r>
    </w:p>
    <w:p w:rsidR="006C62AC" w:rsidRPr="002C7B13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2C7B13">
        <w:rPr>
          <w:i/>
          <w:iCs/>
          <w:sz w:val="28"/>
          <w:szCs w:val="28"/>
        </w:rPr>
        <w:t>Лабораторные работы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2C7B13">
        <w:rPr>
          <w:i/>
          <w:iCs/>
          <w:sz w:val="28"/>
          <w:szCs w:val="28"/>
        </w:rPr>
        <w:t>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Экспериментальная проверка закона отражения света.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показателя преломления воды.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фокусного расстояния собирающей линзы.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История исследования световых явлений.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Историческая реконструкция телескопа Галилея.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Изготовление калейдоскопа.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Физика атома и атомного ядра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Строение атома. Поглощение и испускание света атомами. Оптические спектры.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Опыты Резерфорда. Планетарная модель атома. Строение атомного ядра. Зарядовое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массовое числа. Ядерные силы. Энергия связи атомных ядер. Закон радиоактивного распада.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Альфа- и бета-распады. Правила смещения.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Ядерные реакции. Деление и синтез ядер. Ядерная энергетика. </w:t>
      </w:r>
      <w:r w:rsidRPr="002C7B13">
        <w:rPr>
          <w:rFonts w:ascii="Times New Roman" w:hAnsi="Times New Roman" w:cs="Times New Roman"/>
          <w:sz w:val="28"/>
          <w:szCs w:val="28"/>
        </w:rPr>
        <w:lastRenderedPageBreak/>
        <w:t>Источники энергии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Солнца и звезд.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Регистрация ядерных излучений. Влияние радиоактивных излучений на живые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организмы. Дозиметрия. Экологические проблемы ядерной энергетики.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История изучения атома.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КПД солнечной батареи.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Невидимые излучения в спектре нагретых тел.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Формы организации образовательного процесса: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групповая;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индивидуальная;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фронтальная.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Ведущие технологии: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Используются элементы следующих технологий: проектная, проблемного обучения,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информационно-коммуникационная, критического мышления, проблемного диалога, игровая.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Основные методы работы на уроке: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Ведущими методами обучения являются: частично-поисковой, метод математического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моделирования, аксиоматический метод.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Формы контроля: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Так как этот курс является дополнительным, то отметка в баллах не ставится.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Учащийся учится оценивать себя и других сам, что позволяет развивать умения самоанализа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способствует развитию самостоятельности, как свойству личности учащегося.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Выявление промежуточных и конечных результатов учащихся происходит через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практическую деятельность; зачетные работы: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тематическая подборка задач различного уровня сложности с представлением разных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методов решения в виде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текстового документа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флэш-анимации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видеоролика</w:t>
      </w:r>
      <w:r w:rsidR="00F65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или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 xml:space="preserve">web - страницы </w:t>
      </w:r>
      <w:r w:rsidRPr="002C7B13">
        <w:rPr>
          <w:rFonts w:ascii="Times New Roman" w:hAnsi="Times New Roman" w:cs="Times New Roman"/>
          <w:sz w:val="28"/>
          <w:szCs w:val="28"/>
        </w:rPr>
        <w:t>(сайта)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выставка проектов, презентаций;</w:t>
      </w:r>
    </w:p>
    <w:p w:rsidR="006C62AC" w:rsidRDefault="006C62AC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демонстрация эксперимента, качественной задачи с качественным (устным или в виде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приложения, в том числе, презентацией) описанием процесса на занятии, фестивале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экспериментов; физические олимпиады.</w:t>
      </w: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Pr="002C7B13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Pr="002C7B13" w:rsidRDefault="003A4369" w:rsidP="002C7B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7 класс</w:t>
      </w: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4111"/>
        <w:gridCol w:w="2552"/>
        <w:gridCol w:w="850"/>
      </w:tblGrid>
      <w:tr w:rsidR="003A4369" w:rsidRPr="002C7B13" w:rsidTr="00F65E1B">
        <w:trPr>
          <w:trHeight w:val="305"/>
        </w:trPr>
        <w:tc>
          <w:tcPr>
            <w:tcW w:w="680" w:type="dxa"/>
            <w:vMerge w:val="restart"/>
          </w:tcPr>
          <w:p w:rsidR="003A4369" w:rsidRPr="002C7B13" w:rsidRDefault="003A4369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4369" w:rsidRPr="002C7B13" w:rsidRDefault="003A4369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3A4369" w:rsidRPr="002C7B13" w:rsidRDefault="003A4369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4111" w:type="dxa"/>
            <w:vMerge w:val="restart"/>
          </w:tcPr>
          <w:p w:rsidR="003A4369" w:rsidRPr="002C7B13" w:rsidRDefault="003A4369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A4369" w:rsidRPr="002C7B13" w:rsidRDefault="003A4369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850" w:type="dxa"/>
            <w:vMerge w:val="restart"/>
          </w:tcPr>
          <w:p w:rsidR="003A4369" w:rsidRPr="002C7B13" w:rsidRDefault="003A4369" w:rsidP="00F65E1B">
            <w:pPr>
              <w:spacing w:after="0" w:line="240" w:lineRule="auto"/>
              <w:ind w:left="-108" w:right="-108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A4369" w:rsidRPr="002C7B13" w:rsidTr="00F65E1B">
        <w:trPr>
          <w:trHeight w:val="277"/>
        </w:trPr>
        <w:tc>
          <w:tcPr>
            <w:tcW w:w="680" w:type="dxa"/>
            <w:vMerge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111" w:type="dxa"/>
            <w:vMerge/>
          </w:tcPr>
          <w:p w:rsidR="003A4369" w:rsidRPr="002C7B13" w:rsidRDefault="003A4369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244"/>
        </w:trPr>
        <w:tc>
          <w:tcPr>
            <w:tcW w:w="9894" w:type="dxa"/>
            <w:gridSpan w:val="6"/>
            <w:vAlign w:val="bottom"/>
          </w:tcPr>
          <w:p w:rsidR="003A4369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BD64F9" w:rsidP="00F6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62" w:rsidRPr="002C7B13" w:rsidTr="00F65E1B">
        <w:tc>
          <w:tcPr>
            <w:tcW w:w="9894" w:type="dxa"/>
            <w:gridSpan w:val="6"/>
            <w:vAlign w:val="bottom"/>
          </w:tcPr>
          <w:p w:rsidR="004A0262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Роль эксперимента в жизни человека (3ч)</w:t>
            </w:r>
          </w:p>
        </w:tc>
      </w:tr>
      <w:tr w:rsidR="003A4369" w:rsidRPr="002C7B13" w:rsidTr="00F65E1B">
        <w:trPr>
          <w:trHeight w:val="590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Система единиц, понятие о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прямых и косвенных измерениях</w:t>
            </w:r>
          </w:p>
        </w:tc>
        <w:tc>
          <w:tcPr>
            <w:tcW w:w="2552" w:type="dxa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Физический эксперимент.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Виды физического эксперимента.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Погрешность измерения. Виды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погрешностей измерения. Расчёт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погрешности измерения.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«Измерение объема твердого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тела». Правила оформления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лабораторной работы.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62" w:rsidRPr="002C7B13" w:rsidTr="00F65E1B">
        <w:tc>
          <w:tcPr>
            <w:tcW w:w="9894" w:type="dxa"/>
            <w:gridSpan w:val="6"/>
            <w:vAlign w:val="bottom"/>
          </w:tcPr>
          <w:p w:rsidR="004A0262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Механика (8ч)</w:t>
            </w: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Равномерное и неравномерное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87325C" w:rsidRPr="00247DD8" w:rsidRDefault="0087325C" w:rsidP="0087325C">
            <w:pPr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</w:t>
            </w:r>
          </w:p>
          <w:p w:rsidR="003A4369" w:rsidRPr="002C7B13" w:rsidRDefault="003A4369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графических задач,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расчет пути и средней скорости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неравномерного движения.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Понятие инерции и инертности.</w:t>
            </w:r>
          </w:p>
          <w:p w:rsidR="003A4369" w:rsidRPr="002C7B13" w:rsidRDefault="004A0262" w:rsidP="00F6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Центробежная сила..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337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Сила упругости, сила трения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87325C" w:rsidRPr="00247DD8" w:rsidRDefault="0087325C" w:rsidP="0087325C">
            <w:pPr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</w:t>
            </w:r>
          </w:p>
          <w:p w:rsidR="003A4369" w:rsidRPr="002C7B13" w:rsidRDefault="003A4369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силы упругости, возникающей в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пружине, от степени деформации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пружины».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284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«Определение коэффициента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трения на трибометре».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силы трения от силы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нормального давления».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9894" w:type="dxa"/>
            <w:gridSpan w:val="6"/>
            <w:vAlign w:val="bottom"/>
          </w:tcPr>
          <w:p w:rsidR="003A4369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Гидростатика (12ч)</w:t>
            </w: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Плотность. Задача царя Герона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8F6D06">
              <w:rPr>
                <w:rFonts w:ascii="Times New Roman" w:hAnsi="Times New Roman" w:cs="Times New Roman"/>
              </w:rPr>
              <w:t xml:space="preserve">Оборудование для </w:t>
            </w:r>
            <w:r w:rsidRPr="008F6D06">
              <w:rPr>
                <w:rFonts w:ascii="Times New Roman" w:hAnsi="Times New Roman" w:cs="Times New Roman"/>
              </w:rPr>
              <w:lastRenderedPageBreak/>
              <w:t xml:space="preserve">демонстраций </w:t>
            </w: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</w:t>
            </w:r>
          </w:p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сложности на расчет плотности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вещества.</w:t>
            </w:r>
          </w:p>
        </w:tc>
        <w:tc>
          <w:tcPr>
            <w:tcW w:w="2552" w:type="dxa"/>
            <w:vMerge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</w:t>
            </w:r>
          </w:p>
          <w:p w:rsidR="0087325C" w:rsidRPr="002C7B13" w:rsidRDefault="0087325C" w:rsidP="00D3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сложности 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8F6D06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325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Давление жидкости и газа. Закон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Паскаля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D31DF7">
        <w:trPr>
          <w:trHeight w:val="279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615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модели фонтана»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модели фонтана»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Паскаля. Давление в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жидкостях и газах.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Гидравлические машины.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Выталкивающая сила. Закон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Архимеда.</w:t>
            </w:r>
          </w:p>
        </w:tc>
        <w:tc>
          <w:tcPr>
            <w:tcW w:w="2552" w:type="dxa"/>
          </w:tcPr>
          <w:p w:rsidR="003A4369" w:rsidRPr="002C7B1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«Выяснение условия плавания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тел».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rPr>
          <w:trHeight w:val="496"/>
        </w:trPr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 задач на закон Паскаля,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2C7B13" w:rsidRDefault="0087325C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 задач на закон Паскаля,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2552" w:type="dxa"/>
            <w:vMerge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9894" w:type="dxa"/>
            <w:gridSpan w:val="6"/>
            <w:vAlign w:val="bottom"/>
          </w:tcPr>
          <w:p w:rsidR="003A4369" w:rsidRPr="002C7B13" w:rsidRDefault="004A0262" w:rsidP="00D31DF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Статика (10ч)</w:t>
            </w:r>
          </w:p>
        </w:tc>
      </w:tr>
      <w:tr w:rsidR="00C870C3" w:rsidRPr="002C7B13" w:rsidTr="00C870C3">
        <w:trPr>
          <w:trHeight w:val="483"/>
        </w:trPr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Блок. Рычаг.</w:t>
            </w:r>
          </w:p>
        </w:tc>
        <w:tc>
          <w:tcPr>
            <w:tcW w:w="2552" w:type="dxa"/>
            <w:vMerge w:val="restart"/>
          </w:tcPr>
          <w:p w:rsidR="00C870C3" w:rsidRDefault="00C870C3" w:rsidP="00C870C3">
            <w:pPr>
              <w:spacing w:after="0" w:line="240" w:lineRule="auto"/>
            </w:pPr>
            <w:r w:rsidRPr="00BC671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C870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Равновесие твердых тел. Момент силы.Правило моментов.</w:t>
            </w:r>
          </w:p>
        </w:tc>
        <w:tc>
          <w:tcPr>
            <w:tcW w:w="2552" w:type="dxa"/>
            <w:vMerge/>
          </w:tcPr>
          <w:p w:rsidR="00C870C3" w:rsidRDefault="00C870C3"/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Центр тяжести. Исследование различных механических систем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BC671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Default="0087325C" w:rsidP="00CB67DE"/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используя условия равновесия.</w:t>
            </w:r>
          </w:p>
        </w:tc>
        <w:tc>
          <w:tcPr>
            <w:tcW w:w="2552" w:type="dxa"/>
            <w:vMerge/>
          </w:tcPr>
          <w:p w:rsidR="0087325C" w:rsidRPr="002C7B13" w:rsidRDefault="0087325C" w:rsidP="00CB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rPr>
          <w:trHeight w:val="459"/>
        </w:trPr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используя условия равновесия</w:t>
            </w:r>
          </w:p>
        </w:tc>
        <w:tc>
          <w:tcPr>
            <w:tcW w:w="2552" w:type="dxa"/>
            <w:vMerge/>
          </w:tcPr>
          <w:p w:rsidR="0087325C" w:rsidRDefault="0087325C"/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работающей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системы блоков». Оформление</w:t>
            </w:r>
          </w:p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2552" w:type="dxa"/>
            <w:vMerge w:val="restart"/>
          </w:tcPr>
          <w:p w:rsidR="00C870C3" w:rsidRPr="00247DD8" w:rsidRDefault="00C870C3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C870C3" w:rsidRPr="002C7B13" w:rsidRDefault="00C870C3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«Блоки».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работающей</w:t>
            </w:r>
          </w:p>
          <w:p w:rsidR="00C870C3" w:rsidRPr="002C7B13" w:rsidRDefault="00C870C3" w:rsidP="00C870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системы блоков». </w:t>
            </w:r>
          </w:p>
        </w:tc>
        <w:tc>
          <w:tcPr>
            <w:tcW w:w="2552" w:type="dxa"/>
            <w:vMerge/>
          </w:tcPr>
          <w:p w:rsidR="00C870C3" w:rsidRPr="002C7B13" w:rsidRDefault="00C870C3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85D2D" w:rsidRPr="002C7B1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2C7B1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работающей</w:t>
            </w:r>
          </w:p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системы блоков».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A4369" w:rsidRPr="002C7B1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499"/>
        </w:trPr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2552" w:type="dxa"/>
            <w:vMerge w:val="restart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</w:t>
            </w:r>
            <w:r w:rsidRPr="00247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8 класс</w:t>
      </w:r>
    </w:p>
    <w:tbl>
      <w:tblPr>
        <w:tblW w:w="9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3827"/>
        <w:gridCol w:w="2552"/>
        <w:gridCol w:w="994"/>
      </w:tblGrid>
      <w:tr w:rsidR="00385D2D" w:rsidRPr="00C870C3" w:rsidTr="00C870C3">
        <w:trPr>
          <w:trHeight w:val="305"/>
        </w:trPr>
        <w:tc>
          <w:tcPr>
            <w:tcW w:w="680" w:type="dxa"/>
            <w:vMerge w:val="restart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385D2D" w:rsidRPr="00C870C3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27" w:type="dxa"/>
            <w:vMerge w:val="restart"/>
          </w:tcPr>
          <w:p w:rsidR="00385D2D" w:rsidRPr="00C870C3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85D2D" w:rsidRPr="00C870C3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994" w:type="dxa"/>
            <w:vMerge w:val="restart"/>
          </w:tcPr>
          <w:p w:rsidR="00385D2D" w:rsidRPr="00C870C3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5D2D" w:rsidRPr="00C870C3" w:rsidTr="00C870C3">
        <w:trPr>
          <w:trHeight w:val="277"/>
        </w:trPr>
        <w:tc>
          <w:tcPr>
            <w:tcW w:w="680" w:type="dxa"/>
            <w:vMerge/>
          </w:tcPr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</w:tcPr>
          <w:p w:rsidR="00385D2D" w:rsidRPr="00C870C3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D2D" w:rsidRPr="00C870C3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85D2D" w:rsidRPr="00C870C3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D2D" w:rsidRPr="00C870C3" w:rsidTr="00C870C3">
        <w:trPr>
          <w:trHeight w:val="244"/>
        </w:trPr>
        <w:tc>
          <w:tcPr>
            <w:tcW w:w="9754" w:type="dxa"/>
            <w:gridSpan w:val="6"/>
            <w:vAlign w:val="bottom"/>
          </w:tcPr>
          <w:p w:rsidR="00385D2D" w:rsidRPr="00C870C3" w:rsidRDefault="00385D2D" w:rsidP="00C870C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85D2D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C870C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Тепловые явления (12 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Разнообразие тепловых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явлений. Тепловое расширение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552" w:type="dxa"/>
          </w:tcPr>
          <w:p w:rsidR="00385D2D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«Изменения длины тела при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нагревании и охлаждении».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Теплопередача Наблюдение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теплопроводности воды и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воздуха.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«Измерение удельной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теплоёмкости различных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веществ».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«Отливка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парафинового солдатика»</w:t>
            </w:r>
          </w:p>
        </w:tc>
        <w:tc>
          <w:tcPr>
            <w:tcW w:w="2552" w:type="dxa"/>
            <w:vMerge/>
          </w:tcPr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«Наблюдение за плавлением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льда»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уравнение теплового баланса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расчёт тепловых процессов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  <w:p w:rsidR="00CB67DE" w:rsidRPr="00C870C3" w:rsidRDefault="00CB67DE" w:rsidP="008732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Лаборатория кристаллографии.</w:t>
            </w:r>
          </w:p>
        </w:tc>
        <w:tc>
          <w:tcPr>
            <w:tcW w:w="2552" w:type="dxa"/>
            <w:vMerge/>
          </w:tcPr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Состав атмосферы,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наблюдение перехода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ненасыщенных паров в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насыщенные.</w:t>
            </w:r>
          </w:p>
        </w:tc>
        <w:tc>
          <w:tcPr>
            <w:tcW w:w="2552" w:type="dxa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8732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Влажность воздуха на разных   континентах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CB67D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Электрические явления (8ч)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Микромир. Модели атома,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существовавшие до начала XIX</w:t>
            </w:r>
          </w:p>
        </w:tc>
        <w:tc>
          <w:tcPr>
            <w:tcW w:w="2552" w:type="dxa"/>
          </w:tcPr>
          <w:p w:rsidR="00385D2D" w:rsidRPr="00C870C3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История открытия и действия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гальванического элемента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CB67DE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История создания электрофорной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</w:t>
            </w:r>
          </w:p>
        </w:tc>
        <w:tc>
          <w:tcPr>
            <w:tcW w:w="2552" w:type="dxa"/>
            <w:vMerge/>
          </w:tcPr>
          <w:p w:rsidR="00CB67DE" w:rsidRPr="00C870C3" w:rsidRDefault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Опыты Вольта. Электрический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ток в электролитах.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 на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Наблюдение зависимости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сопротивления проводника от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температуры.</w:t>
            </w:r>
          </w:p>
        </w:tc>
        <w:tc>
          <w:tcPr>
            <w:tcW w:w="2552" w:type="dxa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«Определение стоимости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израсходованной электроэнергии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 мощности потребителя и по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счётчику»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тепловое действие тока</w:t>
            </w:r>
          </w:p>
        </w:tc>
        <w:tc>
          <w:tcPr>
            <w:tcW w:w="2552" w:type="dxa"/>
          </w:tcPr>
          <w:p w:rsidR="00385D2D" w:rsidRPr="00C870C3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Электромагнитные явления (3ч)</w:t>
            </w: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явления.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Магнитная аномалия. Магнитные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бури</w:t>
            </w:r>
          </w:p>
        </w:tc>
        <w:tc>
          <w:tcPr>
            <w:tcW w:w="2552" w:type="dxa"/>
            <w:vMerge w:val="restart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электродвигателей.</w:t>
            </w:r>
          </w:p>
        </w:tc>
        <w:tc>
          <w:tcPr>
            <w:tcW w:w="2552" w:type="dxa"/>
            <w:vMerge/>
          </w:tcPr>
          <w:p w:rsidR="0087325C" w:rsidRPr="00C870C3" w:rsidRDefault="0087325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Оптические явления (7ч)</w:t>
            </w: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Источники света: тепловые,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люминесцентные</w:t>
            </w:r>
          </w:p>
        </w:tc>
        <w:tc>
          <w:tcPr>
            <w:tcW w:w="2552" w:type="dxa"/>
            <w:vMerge w:val="restart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Эксперимент наблюдение.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Многократное изображение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предмета в нескольких плоских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зеркалах.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Изготовить перископ и с его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помощью провести наблюдения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Практическое использование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вогнутых зеркал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Зрительные иллюзии,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порождаемые преломлением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света. Миражи.</w:t>
            </w:r>
          </w:p>
        </w:tc>
        <w:tc>
          <w:tcPr>
            <w:tcW w:w="2552" w:type="dxa"/>
            <w:vMerge w:val="restart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Развитие волоконной оптики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Использование законов света в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870C3" w:rsidTr="00C870C3">
        <w:tc>
          <w:tcPr>
            <w:tcW w:w="9754" w:type="dxa"/>
            <w:gridSpan w:val="6"/>
            <w:vAlign w:val="bottom"/>
          </w:tcPr>
          <w:p w:rsidR="00470901" w:rsidRPr="00C870C3" w:rsidRDefault="00470901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Человек и природа (4ч)</w:t>
            </w: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Автоматика в нашей жизни .</w:t>
            </w:r>
          </w:p>
        </w:tc>
        <w:tc>
          <w:tcPr>
            <w:tcW w:w="2552" w:type="dxa"/>
            <w:vMerge w:val="restart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Радио и телевидение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</w:t>
            </w:r>
          </w:p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энергии. Виды электростанций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Наука сегодня. Наука и</w:t>
            </w:r>
          </w:p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безопасность людей.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470901" w:rsidP="002C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9 класс</w:t>
      </w:r>
    </w:p>
    <w:tbl>
      <w:tblPr>
        <w:tblW w:w="9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3827"/>
        <w:gridCol w:w="2552"/>
        <w:gridCol w:w="994"/>
      </w:tblGrid>
      <w:tr w:rsidR="00385D2D" w:rsidRPr="00CB67DE" w:rsidTr="00CB67DE">
        <w:trPr>
          <w:trHeight w:val="305"/>
        </w:trPr>
        <w:tc>
          <w:tcPr>
            <w:tcW w:w="680" w:type="dxa"/>
            <w:vMerge w:val="restart"/>
          </w:tcPr>
          <w:p w:rsidR="00385D2D" w:rsidRPr="00CB67DE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ab/>
              <w:t>№</w:t>
            </w:r>
          </w:p>
          <w:p w:rsidR="00385D2D" w:rsidRPr="00CB67DE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385D2D" w:rsidRPr="00CB67DE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27" w:type="dxa"/>
            <w:vMerge w:val="restart"/>
          </w:tcPr>
          <w:p w:rsidR="00385D2D" w:rsidRPr="00CB67DE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85D2D" w:rsidRPr="00CB67DE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994" w:type="dxa"/>
            <w:vMerge w:val="restart"/>
          </w:tcPr>
          <w:p w:rsidR="00385D2D" w:rsidRPr="00CB67DE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5D2D" w:rsidRPr="00CB67DE" w:rsidTr="00CB67DE">
        <w:trPr>
          <w:trHeight w:val="277"/>
        </w:trPr>
        <w:tc>
          <w:tcPr>
            <w:tcW w:w="680" w:type="dxa"/>
            <w:vMerge/>
          </w:tcPr>
          <w:p w:rsidR="00385D2D" w:rsidRPr="00CB67DE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</w:tcPr>
          <w:p w:rsidR="00385D2D" w:rsidRPr="00CB67DE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D2D" w:rsidRPr="00CB67DE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85D2D" w:rsidRPr="00CB67DE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D2D" w:rsidRPr="00CB67DE" w:rsidTr="00CB67DE">
        <w:trPr>
          <w:trHeight w:val="244"/>
        </w:trPr>
        <w:tc>
          <w:tcPr>
            <w:tcW w:w="9754" w:type="dxa"/>
            <w:gridSpan w:val="6"/>
            <w:vAlign w:val="bottom"/>
          </w:tcPr>
          <w:p w:rsidR="00385D2D" w:rsidRPr="00CB67DE" w:rsidRDefault="00385D2D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B67DE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9754" w:type="dxa"/>
            <w:gridSpan w:val="6"/>
            <w:vAlign w:val="bottom"/>
          </w:tcPr>
          <w:p w:rsidR="00385D2D" w:rsidRPr="00CB67DE" w:rsidRDefault="00470901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Кинематика (7 ч)</w:t>
            </w:r>
          </w:p>
        </w:tc>
      </w:tr>
      <w:tr w:rsidR="0087325C" w:rsidRPr="00CB67DE" w:rsidTr="00CB67DE">
        <w:trPr>
          <w:trHeight w:val="565"/>
        </w:trPr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Способы описания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механического движения 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Прямолинейное равномерное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по плоскости? Смотря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 какой точки наблюдать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движения.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движений. 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Лабораторные работы:</w:t>
            </w:r>
          </w:p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«Изучение движения свободно</w:t>
            </w:r>
          </w:p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падающего тела», «Изучение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движения тела по окружности»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и куда полетела вишневая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косточка? Расчет траектории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движения тел и персонажей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рассказов Р.Распэ о Мюнхаузене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Историческая реконструкция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опытов Галилея по определению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ускорения g.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Определение скорости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равномерного движения при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использовании тренажера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«беговая дорожка».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B67DE" w:rsidTr="00CB67DE">
        <w:tc>
          <w:tcPr>
            <w:tcW w:w="9754" w:type="dxa"/>
            <w:gridSpan w:val="6"/>
            <w:vAlign w:val="bottom"/>
          </w:tcPr>
          <w:p w:rsidR="00470901" w:rsidRPr="00CB67DE" w:rsidRDefault="00470901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Динамика (8ч)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Сила воли, сила убеждения или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сила - физическая величина?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B67DE" w:rsidTr="00CB67DE">
        <w:trPr>
          <w:trHeight w:val="545"/>
        </w:trPr>
        <w:tc>
          <w:tcPr>
            <w:tcW w:w="680" w:type="dxa"/>
            <w:vAlign w:val="bottom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B67DE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CB67DE" w:rsidRPr="00CB67DE" w:rsidRDefault="00CB67DE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«Измерение массы тела»</w:t>
            </w:r>
          </w:p>
        </w:tc>
        <w:tc>
          <w:tcPr>
            <w:tcW w:w="2552" w:type="dxa"/>
            <w:vMerge w:val="restart"/>
          </w:tcPr>
          <w:p w:rsidR="00CB67DE" w:rsidRPr="00CB67DE" w:rsidRDefault="00CB67DE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CB67DE" w:rsidRPr="00CB67DE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B67DE" w:rsidTr="00CB67DE">
        <w:tc>
          <w:tcPr>
            <w:tcW w:w="680" w:type="dxa"/>
            <w:vAlign w:val="bottom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B67DE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тела под действием</w:t>
            </w:r>
          </w:p>
          <w:p w:rsidR="00CB67DE" w:rsidRPr="00CB67DE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нескольких сил</w:t>
            </w:r>
          </w:p>
        </w:tc>
        <w:tc>
          <w:tcPr>
            <w:tcW w:w="2552" w:type="dxa"/>
            <w:vMerge/>
          </w:tcPr>
          <w:p w:rsidR="00CB67DE" w:rsidRPr="00CB67DE" w:rsidRDefault="00CB67DE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системы связанных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B67DE" w:rsidRDefault="002C7B13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Лабораторные работы: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«Изучение трения скольжения»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Динамика равномерного движения по окружности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История развития представлений</w:t>
            </w:r>
          </w:p>
          <w:p w:rsidR="0087325C" w:rsidRPr="00CB67DE" w:rsidRDefault="0087325C" w:rsidP="0041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 Вселенной. Солнечная система.</w:t>
            </w:r>
          </w:p>
        </w:tc>
        <w:tc>
          <w:tcPr>
            <w:tcW w:w="2552" w:type="dxa"/>
          </w:tcPr>
          <w:p w:rsidR="0087325C" w:rsidRPr="00CB67DE" w:rsidRDefault="0087325C" w:rsidP="00412439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Открытия на кончике пера.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Первые искусственные спутники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85D2D" w:rsidRPr="00CB67DE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B67DE" w:rsidTr="00CB67DE">
        <w:tc>
          <w:tcPr>
            <w:tcW w:w="9754" w:type="dxa"/>
            <w:gridSpan w:val="6"/>
            <w:vAlign w:val="bottom"/>
          </w:tcPr>
          <w:p w:rsidR="00470901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Импульс. Закон сохранения импульса (3ч)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вы яхту назовете...</w:t>
            </w:r>
          </w:p>
        </w:tc>
        <w:tc>
          <w:tcPr>
            <w:tcW w:w="2552" w:type="dxa"/>
            <w:vMerge w:val="restart"/>
          </w:tcPr>
          <w:p w:rsidR="0087325C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Реактивное движение в природе.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Расследование ДТП с помощью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закона сохранения импульса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Статика (2ч)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«Определение центров масс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различных тел (три способа)»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Применение простых механизмов в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строительстве: от землянки до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небоскреба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Механические колебания и волны (3ч)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Виды маятников и их колебаний</w:t>
            </w:r>
          </w:p>
        </w:tc>
        <w:tc>
          <w:tcPr>
            <w:tcW w:w="2552" w:type="dxa"/>
            <w:vMerge w:val="restart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Что переносит волна?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Колебательные системы в природе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Электромагнитные колебания и волны (2ч)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свойств ЭМ волн.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Исследование электромагнитного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излучения СВЧ-печи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Оптика (4ч)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. Изготовление модели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калейдоскопа.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закона отражения света.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«Измерение показателя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преломления воды»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</w:t>
            </w:r>
          </w:p>
          <w:p w:rsidR="00385D2D" w:rsidRPr="00CB67DE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отличаются показатели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преломления цветного стекла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Физика атома и атомного ядра (4ч)</w:t>
            </w: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Поглощение и испускание света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атомами. Оптические спектры.</w:t>
            </w:r>
          </w:p>
        </w:tc>
        <w:tc>
          <w:tcPr>
            <w:tcW w:w="2552" w:type="dxa"/>
            <w:vMerge w:val="restart"/>
          </w:tcPr>
          <w:p w:rsidR="002C7B13" w:rsidRPr="00CB67DE" w:rsidRDefault="002C7B13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  <w:p w:rsidR="002C7B13" w:rsidRPr="00CB67DE" w:rsidRDefault="002C7B13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  <w:p w:rsidR="002C7B13" w:rsidRPr="00CB67DE" w:rsidRDefault="002C7B13" w:rsidP="00CB67DE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Измерение КПД солнечной батареи</w:t>
            </w:r>
          </w:p>
        </w:tc>
        <w:tc>
          <w:tcPr>
            <w:tcW w:w="2552" w:type="dxa"/>
            <w:vMerge/>
          </w:tcPr>
          <w:p w:rsidR="002C7B13" w:rsidRPr="00CB67DE" w:rsidRDefault="002C7B13" w:rsidP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Влияние радиоактивных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излучений на живые организмы</w:t>
            </w:r>
          </w:p>
        </w:tc>
        <w:tc>
          <w:tcPr>
            <w:tcW w:w="2552" w:type="dxa"/>
            <w:vMerge/>
          </w:tcPr>
          <w:p w:rsidR="002C7B13" w:rsidRPr="00CB67DE" w:rsidRDefault="002C7B13" w:rsidP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Способы защиты от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радиоактивных излучений</w:t>
            </w:r>
          </w:p>
        </w:tc>
        <w:tc>
          <w:tcPr>
            <w:tcW w:w="2552" w:type="dxa"/>
            <w:vMerge/>
          </w:tcPr>
          <w:p w:rsidR="002C7B13" w:rsidRPr="00CB67DE" w:rsidRDefault="002C7B13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Default="00385D2D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5C2" w:rsidRDefault="00DC45C2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45"/>
        <w:gridCol w:w="4517"/>
      </w:tblGrid>
      <w:tr w:rsidR="00DC45C2" w:rsidRPr="0022483E" w:rsidTr="002B066B">
        <w:trPr>
          <w:trHeight w:val="846"/>
        </w:trPr>
        <w:tc>
          <w:tcPr>
            <w:tcW w:w="5745" w:type="dxa"/>
          </w:tcPr>
          <w:p w:rsidR="00DC45C2" w:rsidRPr="0022483E" w:rsidRDefault="00DC45C2" w:rsidP="002B0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7" w:type="dxa"/>
          </w:tcPr>
          <w:p w:rsidR="00DC45C2" w:rsidRPr="0022483E" w:rsidRDefault="00DC45C2" w:rsidP="002B0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C48AD" w:rsidRDefault="00AC48AD" w:rsidP="00AC48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8AD" w:rsidRPr="00246533" w:rsidRDefault="00AC48AD" w:rsidP="00AC48AD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46533">
        <w:rPr>
          <w:rFonts w:ascii="Times New Roman" w:hAnsi="Times New Roman"/>
          <w:b/>
          <w:snapToGrid w:val="0"/>
          <w:sz w:val="24"/>
          <w:szCs w:val="24"/>
        </w:rPr>
        <w:t>Лист  корректировки   рабочей программы</w:t>
      </w:r>
    </w:p>
    <w:tbl>
      <w:tblPr>
        <w:tblpPr w:leftFromText="180" w:rightFromText="180" w:bottomFromText="20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1404"/>
        <w:gridCol w:w="2079"/>
        <w:gridCol w:w="2030"/>
        <w:gridCol w:w="1517"/>
        <w:gridCol w:w="1577"/>
      </w:tblGrid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Дата  урока по плану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Дата проведения по факту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Содержание корректировки  (тема урока)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Обоснование проведения корректировки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 xml:space="preserve">Реквизиты документа </w:t>
            </w:r>
          </w:p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( дата и № приказа)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Подпись заместителя директора  по УВР</w:t>
            </w: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2B066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2B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48AD" w:rsidRPr="00246533" w:rsidRDefault="00AC48AD" w:rsidP="00AC48AD">
      <w:pPr>
        <w:widowControl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jc w:val="center"/>
      </w:pPr>
    </w:p>
    <w:p w:rsidR="00DC45C2" w:rsidRPr="002C7B13" w:rsidRDefault="00DC45C2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C45C2" w:rsidRPr="002C7B13" w:rsidSect="006C62AC">
      <w:headerReference w:type="default" r:id="rId7"/>
      <w:footerReference w:type="default" r:id="rId8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F6" w:rsidRDefault="002029F6" w:rsidP="006C62AC">
      <w:pPr>
        <w:spacing w:after="0" w:line="240" w:lineRule="auto"/>
      </w:pPr>
      <w:r>
        <w:separator/>
      </w:r>
    </w:p>
  </w:endnote>
  <w:endnote w:type="continuationSeparator" w:id="0">
    <w:p w:rsidR="002029F6" w:rsidRDefault="002029F6" w:rsidP="006C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165732"/>
      <w:docPartObj>
        <w:docPartGallery w:val="Page Numbers (Bottom of Page)"/>
        <w:docPartUnique/>
      </w:docPartObj>
    </w:sdtPr>
    <w:sdtContent>
      <w:p w:rsidR="002B066B" w:rsidRDefault="002B066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BAE">
          <w:rPr>
            <w:noProof/>
          </w:rPr>
          <w:t>2</w:t>
        </w:r>
        <w:r>
          <w:fldChar w:fldCharType="end"/>
        </w:r>
      </w:p>
    </w:sdtContent>
  </w:sdt>
  <w:p w:rsidR="002B066B" w:rsidRDefault="002B06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F6" w:rsidRDefault="002029F6" w:rsidP="006C62AC">
      <w:pPr>
        <w:spacing w:after="0" w:line="240" w:lineRule="auto"/>
      </w:pPr>
      <w:r>
        <w:separator/>
      </w:r>
    </w:p>
  </w:footnote>
  <w:footnote w:type="continuationSeparator" w:id="0">
    <w:p w:rsidR="002029F6" w:rsidRDefault="002029F6" w:rsidP="006C6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66B" w:rsidRDefault="002B066B" w:rsidP="006C62AC">
    <w:pPr>
      <w:pStyle w:val="a5"/>
      <w:jc w:val="right"/>
    </w:pPr>
    <w:r>
      <w:rPr>
        <w:noProof/>
        <w:lang w:eastAsia="ru-RU"/>
      </w:rPr>
      <w:drawing>
        <wp:inline distT="0" distB="0" distL="0" distR="0" wp14:anchorId="7902690F" wp14:editId="6C8569BF">
          <wp:extent cx="2865863" cy="827348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798" cy="82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EC"/>
    <w:rsid w:val="000E7BAE"/>
    <w:rsid w:val="002029F6"/>
    <w:rsid w:val="002430EA"/>
    <w:rsid w:val="0029562F"/>
    <w:rsid w:val="002B066B"/>
    <w:rsid w:val="002B6360"/>
    <w:rsid w:val="002C7B13"/>
    <w:rsid w:val="00344DBF"/>
    <w:rsid w:val="00385D2D"/>
    <w:rsid w:val="003A4369"/>
    <w:rsid w:val="00412439"/>
    <w:rsid w:val="00470901"/>
    <w:rsid w:val="004A0262"/>
    <w:rsid w:val="004B6DC9"/>
    <w:rsid w:val="00581480"/>
    <w:rsid w:val="0060534C"/>
    <w:rsid w:val="006C62AC"/>
    <w:rsid w:val="00753CEE"/>
    <w:rsid w:val="007B2FFF"/>
    <w:rsid w:val="0087325C"/>
    <w:rsid w:val="008B1460"/>
    <w:rsid w:val="00A948E8"/>
    <w:rsid w:val="00AC48AD"/>
    <w:rsid w:val="00B9329A"/>
    <w:rsid w:val="00BD64F9"/>
    <w:rsid w:val="00C870C3"/>
    <w:rsid w:val="00CB67DE"/>
    <w:rsid w:val="00D31DF7"/>
    <w:rsid w:val="00DC45C2"/>
    <w:rsid w:val="00E03C88"/>
    <w:rsid w:val="00E64338"/>
    <w:rsid w:val="00F65E1B"/>
    <w:rsid w:val="00F818F6"/>
    <w:rsid w:val="00F91FEC"/>
    <w:rsid w:val="00F95629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CDAC"/>
  <w15:docId w15:val="{8838D391-3100-40A4-81FB-C0A729B8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AC"/>
    <w:pPr>
      <w:ind w:left="720"/>
      <w:contextualSpacing/>
    </w:pPr>
  </w:style>
  <w:style w:type="table" w:styleId="a4">
    <w:name w:val="Table Grid"/>
    <w:basedOn w:val="a1"/>
    <w:uiPriority w:val="59"/>
    <w:rsid w:val="006C6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2AC"/>
  </w:style>
  <w:style w:type="paragraph" w:styleId="a7">
    <w:name w:val="footer"/>
    <w:basedOn w:val="a"/>
    <w:link w:val="a8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2AC"/>
  </w:style>
  <w:style w:type="paragraph" w:styleId="a9">
    <w:name w:val="Balloon Text"/>
    <w:basedOn w:val="a"/>
    <w:link w:val="aa"/>
    <w:uiPriority w:val="99"/>
    <w:semiHidden/>
    <w:unhideWhenUsed/>
    <w:rsid w:val="006C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2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4369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podzag6">
    <w:name w:val="podzag_6"/>
    <w:basedOn w:val="a"/>
    <w:rsid w:val="0058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FF6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FF671C"/>
    <w:rPr>
      <w:rFonts w:ascii="Times New Roman" w:eastAsia="Times New Roman" w:hAnsi="Times New Roman" w:cs="Times New Roman"/>
      <w:b/>
      <w:bCs/>
      <w:color w:val="3D3E40"/>
      <w:sz w:val="36"/>
      <w:szCs w:val="36"/>
    </w:rPr>
  </w:style>
  <w:style w:type="paragraph" w:customStyle="1" w:styleId="11">
    <w:name w:val="Заголовок №1"/>
    <w:basedOn w:val="a"/>
    <w:link w:val="10"/>
    <w:rsid w:val="00FF671C"/>
    <w:pPr>
      <w:widowControl w:val="0"/>
      <w:spacing w:after="230" w:line="240" w:lineRule="auto"/>
      <w:ind w:left="1010"/>
      <w:outlineLvl w:val="0"/>
    </w:pPr>
    <w:rPr>
      <w:rFonts w:ascii="Times New Roman" w:eastAsia="Times New Roman" w:hAnsi="Times New Roman" w:cs="Times New Roman"/>
      <w:b/>
      <w:bCs/>
      <w:color w:val="3D3E4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5292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Зайнудин</cp:lastModifiedBy>
  <cp:revision>2</cp:revision>
  <cp:lastPrinted>2021-08-15T13:10:00Z</cp:lastPrinted>
  <dcterms:created xsi:type="dcterms:W3CDTF">2022-12-17T08:09:00Z</dcterms:created>
  <dcterms:modified xsi:type="dcterms:W3CDTF">2022-12-17T08:09:00Z</dcterms:modified>
</cp:coreProperties>
</file>